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27" w:rsidRDefault="00A97D2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CITY OF CREEDMOOR</w:t>
      </w:r>
    </w:p>
    <w:p w:rsidR="002A5527" w:rsidRDefault="00A97D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-184785</wp:posOffset>
            </wp:positionV>
            <wp:extent cx="1234440" cy="123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527" w:rsidRDefault="00A97D2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BOARD OF COMMISSIONERS</w:t>
      </w:r>
    </w:p>
    <w:p w:rsidR="002A5527" w:rsidRDefault="00A97D22">
      <w:pPr>
        <w:spacing w:line="232" w:lineRule="auto"/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BOC - REGULAR SESSION</w:t>
      </w:r>
    </w:p>
    <w:p w:rsidR="002A5527" w:rsidRDefault="00A97D22">
      <w:pPr>
        <w:spacing w:line="233" w:lineRule="auto"/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NOVEMBER 1, 2022</w:t>
      </w:r>
    </w:p>
    <w:p w:rsidR="002A5527" w:rsidRDefault="00A97D22">
      <w:pPr>
        <w:ind w:left="49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6:00 PM</w:t>
      </w:r>
    </w:p>
    <w:p w:rsidR="002A5527" w:rsidRDefault="002A5527">
      <w:pPr>
        <w:spacing w:line="200" w:lineRule="exact"/>
        <w:rPr>
          <w:sz w:val="24"/>
          <w:szCs w:val="24"/>
        </w:rPr>
      </w:pPr>
    </w:p>
    <w:p w:rsidR="002A5527" w:rsidRDefault="002A5527">
      <w:pPr>
        <w:spacing w:line="200" w:lineRule="exact"/>
        <w:rPr>
          <w:sz w:val="24"/>
          <w:szCs w:val="24"/>
        </w:rPr>
      </w:pPr>
    </w:p>
    <w:p w:rsidR="002A5527" w:rsidRDefault="002A5527">
      <w:pPr>
        <w:spacing w:line="200" w:lineRule="exact"/>
        <w:rPr>
          <w:sz w:val="24"/>
          <w:szCs w:val="24"/>
        </w:rPr>
      </w:pPr>
    </w:p>
    <w:p w:rsidR="002A5527" w:rsidRDefault="002A5527">
      <w:pPr>
        <w:spacing w:line="272" w:lineRule="exact"/>
        <w:rPr>
          <w:sz w:val="24"/>
          <w:szCs w:val="24"/>
        </w:rPr>
      </w:pPr>
    </w:p>
    <w:p w:rsidR="002A5527" w:rsidRDefault="00A97D2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 AND INVOCATION | Commissioner Mims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PLEDGE OF ALLEGIANCE | Mayor Pro Tem Albright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ROLL CALL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APPROVAL OF AGENDA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1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CONSENT AGENDA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5.a</w:t>
      </w:r>
      <w:r>
        <w:rPr>
          <w:rFonts w:eastAsia="Times New Roman"/>
          <w:color w:val="0000EE"/>
          <w:sz w:val="24"/>
          <w:szCs w:val="24"/>
        </w:rPr>
        <w:t xml:space="preserve">  </w:t>
      </w:r>
      <w:r>
        <w:rPr>
          <w:rFonts w:eastAsia="Times New Roman"/>
          <w:color w:val="0000EE"/>
          <w:sz w:val="24"/>
          <w:szCs w:val="24"/>
        </w:rPr>
        <w:t>Edith McDuffie - Appointment to Planning Board</w:t>
      </w:r>
    </w:p>
    <w:p w:rsidR="002A5527" w:rsidRDefault="002A5527">
      <w:pPr>
        <w:spacing w:line="240" w:lineRule="exact"/>
        <w:rPr>
          <w:sz w:val="24"/>
          <w:szCs w:val="24"/>
        </w:rPr>
      </w:pPr>
    </w:p>
    <w:p w:rsidR="002A5527" w:rsidRDefault="00A97D22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5.b</w:t>
      </w:r>
      <w:r>
        <w:rPr>
          <w:rFonts w:eastAsia="Times New Roman"/>
          <w:color w:val="0000EE"/>
          <w:sz w:val="24"/>
          <w:szCs w:val="24"/>
        </w:rPr>
        <w:tab/>
      </w:r>
      <w:r>
        <w:rPr>
          <w:rFonts w:eastAsia="Times New Roman"/>
          <w:color w:val="0000EE"/>
          <w:sz w:val="24"/>
          <w:szCs w:val="24"/>
        </w:rPr>
        <w:t>Rick Harbit</w:t>
      </w:r>
      <w:bookmarkStart w:id="0" w:name="_GoBack"/>
      <w:bookmarkEnd w:id="0"/>
      <w:r>
        <w:rPr>
          <w:rFonts w:eastAsia="Times New Roman"/>
          <w:color w:val="0000EE"/>
          <w:sz w:val="24"/>
          <w:szCs w:val="24"/>
        </w:rPr>
        <w:t xml:space="preserve"> - Appointment to Planning Board</w:t>
      </w:r>
    </w:p>
    <w:p w:rsidR="002A5527" w:rsidRDefault="002A5527">
      <w:pPr>
        <w:spacing w:line="240" w:lineRule="exact"/>
        <w:rPr>
          <w:sz w:val="24"/>
          <w:szCs w:val="24"/>
        </w:rPr>
      </w:pPr>
    </w:p>
    <w:p w:rsidR="002A5527" w:rsidRDefault="00A97D22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5.c</w:t>
      </w:r>
      <w:r>
        <w:rPr>
          <w:rFonts w:eastAsia="Times New Roman"/>
          <w:color w:val="0000EE"/>
          <w:sz w:val="24"/>
          <w:szCs w:val="24"/>
        </w:rPr>
        <w:tab/>
      </w:r>
      <w:hyperlink r:id="rId6">
        <w:r>
          <w:rPr>
            <w:rFonts w:eastAsia="Times New Roman"/>
            <w:color w:val="0000EE"/>
            <w:sz w:val="24"/>
            <w:szCs w:val="24"/>
          </w:rPr>
          <w:t>2023 BOC Legislative and Work Session Meetings Schedule | City Clerk</w:t>
        </w:r>
      </w:hyperlink>
    </w:p>
    <w:p w:rsidR="002A5527" w:rsidRDefault="002A5527">
      <w:pPr>
        <w:spacing w:line="240" w:lineRule="exact"/>
        <w:rPr>
          <w:sz w:val="24"/>
          <w:szCs w:val="24"/>
        </w:rPr>
      </w:pPr>
    </w:p>
    <w:p w:rsidR="002A5527" w:rsidRDefault="00A97D22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5.d</w:t>
      </w:r>
      <w:r>
        <w:rPr>
          <w:rFonts w:eastAsia="Times New Roman"/>
          <w:color w:val="0000EE"/>
          <w:sz w:val="24"/>
          <w:szCs w:val="24"/>
        </w:rPr>
        <w:tab/>
      </w:r>
      <w:hyperlink r:id="rId7">
        <w:r>
          <w:rPr>
            <w:rFonts w:eastAsia="Times New Roman"/>
            <w:color w:val="0000EE"/>
            <w:sz w:val="24"/>
            <w:szCs w:val="24"/>
          </w:rPr>
          <w:t>2023 Planning Board, BOA and DEI Meeting Schedules | City Clerk</w:t>
        </w:r>
      </w:hyperlink>
    </w:p>
    <w:p w:rsidR="002A5527" w:rsidRDefault="002A5527">
      <w:pPr>
        <w:spacing w:line="240" w:lineRule="exact"/>
        <w:rPr>
          <w:sz w:val="24"/>
          <w:szCs w:val="24"/>
        </w:rPr>
      </w:pPr>
    </w:p>
    <w:p w:rsidR="002A5527" w:rsidRDefault="00A97D22">
      <w:pPr>
        <w:tabs>
          <w:tab w:val="left" w:pos="960"/>
        </w:tabs>
        <w:ind w:left="500"/>
        <w:rPr>
          <w:rFonts w:eastAsia="Times New Roman"/>
          <w:color w:val="0000EE"/>
          <w:sz w:val="24"/>
          <w:szCs w:val="24"/>
        </w:rPr>
      </w:pPr>
      <w:r>
        <w:rPr>
          <w:rFonts w:eastAsia="Times New Roman"/>
          <w:sz w:val="24"/>
          <w:szCs w:val="24"/>
        </w:rPr>
        <w:t>5.e</w:t>
      </w:r>
      <w:r>
        <w:rPr>
          <w:rFonts w:eastAsia="Times New Roman"/>
          <w:color w:val="0000EE"/>
          <w:sz w:val="24"/>
          <w:szCs w:val="24"/>
        </w:rPr>
        <w:tab/>
      </w:r>
      <w:hyperlink r:id="rId8">
        <w:r>
          <w:rPr>
            <w:rFonts w:eastAsia="Times New Roman"/>
            <w:color w:val="0000EE"/>
            <w:sz w:val="24"/>
            <w:szCs w:val="24"/>
          </w:rPr>
          <w:t>Approval of BOC Minutes: September 29, 2022 and October 4, 2022</w:t>
        </w:r>
      </w:hyperlink>
    </w:p>
    <w:p w:rsidR="002A5527" w:rsidRDefault="002A5527">
      <w:pPr>
        <w:spacing w:line="240" w:lineRule="exact"/>
        <w:rPr>
          <w:sz w:val="24"/>
          <w:szCs w:val="24"/>
        </w:rPr>
      </w:pPr>
    </w:p>
    <w:p w:rsidR="002A5527" w:rsidRDefault="00A97D22">
      <w:pPr>
        <w:numPr>
          <w:ilvl w:val="0"/>
          <w:numId w:val="2"/>
        </w:numPr>
        <w:tabs>
          <w:tab w:val="left" w:pos="500"/>
        </w:tabs>
        <w:spacing w:line="468" w:lineRule="auto"/>
        <w:ind w:left="500" w:right="32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INTRODUCTIONS, RECOGNITIONS AND PRESENTATIONS 6.a</w:t>
      </w:r>
      <w:r>
        <w:rPr>
          <w:rFonts w:eastAsia="Times New Roman"/>
          <w:color w:val="0000EE"/>
          <w:sz w:val="23"/>
          <w:szCs w:val="23"/>
        </w:rPr>
        <w:t xml:space="preserve"> </w:t>
      </w:r>
      <w:hyperlink r:id="rId9">
        <w:r>
          <w:rPr>
            <w:rFonts w:eastAsia="Times New Roman"/>
            <w:color w:val="0000EE"/>
            <w:sz w:val="23"/>
            <w:szCs w:val="23"/>
          </w:rPr>
          <w:t>Comments from City Attorney | TC Morphis</w:t>
        </w:r>
      </w:hyperlink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0">
        <w:r>
          <w:rPr>
            <w:rFonts w:eastAsia="Times New Roman"/>
            <w:color w:val="0000EE"/>
            <w:sz w:val="24"/>
            <w:szCs w:val="24"/>
          </w:rPr>
          <w:t>Veteran's Day Procla</w:t>
        </w:r>
        <w:r>
          <w:rPr>
            <w:rFonts w:eastAsia="Times New Roman"/>
            <w:color w:val="0000EE"/>
            <w:sz w:val="24"/>
            <w:szCs w:val="24"/>
          </w:rPr>
          <w:t>mation | Mayor Wheeler</w:t>
        </w:r>
      </w:hyperlink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1">
        <w:r>
          <w:rPr>
            <w:rFonts w:eastAsia="Times New Roman"/>
            <w:color w:val="0000EE"/>
            <w:sz w:val="24"/>
            <w:szCs w:val="24"/>
          </w:rPr>
          <w:t>FLVF (Families Living Violence Free) | Peggy Roark</w:t>
        </w:r>
      </w:hyperlink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2"/>
        </w:numPr>
        <w:tabs>
          <w:tab w:val="left" w:pos="500"/>
        </w:tabs>
        <w:spacing w:line="448" w:lineRule="auto"/>
        <w:ind w:left="500" w:right="562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REQUEST TO ADDRESS THE BOARD 7.a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2">
        <w:r>
          <w:rPr>
            <w:rFonts w:eastAsia="Times New Roman"/>
            <w:color w:val="0000EE"/>
            <w:sz w:val="24"/>
            <w:szCs w:val="24"/>
          </w:rPr>
          <w:t>CVFD Update | Chief Fisher</w:t>
        </w:r>
      </w:hyperlink>
    </w:p>
    <w:p w:rsidR="002A5527" w:rsidRDefault="002A5527">
      <w:pPr>
        <w:spacing w:line="1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PUBLIC COMMENT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OLD BUSINESS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9.a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3">
        <w:r>
          <w:rPr>
            <w:rFonts w:eastAsia="Times New Roman"/>
            <w:color w:val="0000EE"/>
            <w:sz w:val="24"/>
            <w:szCs w:val="24"/>
          </w:rPr>
          <w:t>Update on Schematic Design for City Hall Building | Michael Turner, City Manager</w:t>
        </w:r>
      </w:hyperlink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9.b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4">
        <w:r>
          <w:rPr>
            <w:rFonts w:eastAsia="Times New Roman"/>
            <w:color w:val="0000EE"/>
            <w:sz w:val="24"/>
            <w:szCs w:val="24"/>
          </w:rPr>
          <w:t xml:space="preserve">Capital Projects - City Hall Expansion Budget Amendment | </w:t>
        </w:r>
        <w:r>
          <w:rPr>
            <w:rFonts w:eastAsia="Times New Roman"/>
            <w:color w:val="0000EE"/>
            <w:sz w:val="24"/>
            <w:szCs w:val="24"/>
          </w:rPr>
          <w:t>Michael S. Frangos AICP, CZO</w:t>
        </w:r>
      </w:hyperlink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9.c</w:t>
      </w:r>
      <w:r>
        <w:rPr>
          <w:rFonts w:eastAsia="Times New Roman"/>
          <w:color w:val="0000EE"/>
          <w:sz w:val="24"/>
          <w:szCs w:val="24"/>
        </w:rPr>
        <w:t xml:space="preserve">  </w:t>
      </w:r>
      <w:hyperlink r:id="rId15">
        <w:r>
          <w:rPr>
            <w:rFonts w:eastAsia="Times New Roman"/>
            <w:color w:val="0000EE"/>
            <w:sz w:val="24"/>
            <w:szCs w:val="24"/>
          </w:rPr>
          <w:t>Ferbow Street Utility Relocation | Dave Malinauskas P.E. , The Wooten Company</w:t>
        </w:r>
      </w:hyperlink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2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NEW BUSINESS</w:t>
      </w:r>
    </w:p>
    <w:p w:rsidR="002A5527" w:rsidRDefault="002A5527">
      <w:pPr>
        <w:sectPr w:rsidR="002A5527"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2A5527" w:rsidRDefault="002A5527">
      <w:pPr>
        <w:spacing w:line="204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A5527" w:rsidRDefault="002A5527">
      <w:pPr>
        <w:sectPr w:rsidR="002A5527">
          <w:type w:val="continuous"/>
          <w:pgSz w:w="12240" w:h="15840"/>
          <w:pgMar w:top="837" w:right="1020" w:bottom="368" w:left="1080" w:header="0" w:footer="0" w:gutter="0"/>
          <w:cols w:space="720" w:equalWidth="0">
            <w:col w:w="10140"/>
          </w:cols>
        </w:sect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10.a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6">
        <w:r>
          <w:rPr>
            <w:rFonts w:eastAsia="Times New Roman"/>
            <w:color w:val="0000EE"/>
            <w:sz w:val="24"/>
            <w:szCs w:val="24"/>
          </w:rPr>
          <w:t>Stormwater Project Update | Pitch Pine Drive | Michael S. Frangos AICP, CZO</w:t>
        </w:r>
      </w:hyperlink>
    </w:p>
    <w:p w:rsidR="002A5527" w:rsidRDefault="002A5527">
      <w:pPr>
        <w:spacing w:line="240" w:lineRule="exact"/>
        <w:rPr>
          <w:sz w:val="20"/>
          <w:szCs w:val="20"/>
        </w:rPr>
      </w:pPr>
    </w:p>
    <w:p w:rsidR="002A5527" w:rsidRDefault="00A97D22">
      <w:pPr>
        <w:ind w:left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10.b</w:t>
      </w:r>
      <w:r>
        <w:rPr>
          <w:rFonts w:eastAsia="Times New Roman"/>
          <w:color w:val="0000EE"/>
          <w:sz w:val="23"/>
          <w:szCs w:val="23"/>
        </w:rPr>
        <w:t xml:space="preserve"> </w:t>
      </w:r>
      <w:r>
        <w:rPr>
          <w:rFonts w:eastAsia="Times New Roman"/>
          <w:color w:val="0000EE"/>
          <w:sz w:val="23"/>
          <w:szCs w:val="23"/>
        </w:rPr>
        <w:t>T-Mobile Second Amendment to Structural Lease Agreement | Michael S. Frangos AICP,</w:t>
      </w:r>
    </w:p>
    <w:p w:rsidR="002A5527" w:rsidRDefault="002A5527">
      <w:pPr>
        <w:spacing w:line="38" w:lineRule="exact"/>
        <w:rPr>
          <w:sz w:val="20"/>
          <w:szCs w:val="20"/>
        </w:rPr>
      </w:pPr>
    </w:p>
    <w:p w:rsidR="002A5527" w:rsidRDefault="00A97D22">
      <w:pPr>
        <w:ind w:left="980"/>
        <w:rPr>
          <w:rFonts w:eastAsia="Times New Roman"/>
          <w:color w:val="0000EE"/>
          <w:sz w:val="24"/>
          <w:szCs w:val="24"/>
        </w:rPr>
      </w:pPr>
      <w:hyperlink r:id="rId17">
        <w:r>
          <w:rPr>
            <w:rFonts w:eastAsia="Times New Roman"/>
            <w:color w:val="0000EE"/>
            <w:sz w:val="24"/>
            <w:szCs w:val="24"/>
          </w:rPr>
          <w:t>CZO</w:t>
        </w:r>
      </w:hyperlink>
    </w:p>
    <w:p w:rsidR="002A5527" w:rsidRDefault="002A5527">
      <w:pPr>
        <w:spacing w:line="214" w:lineRule="exact"/>
        <w:rPr>
          <w:sz w:val="20"/>
          <w:szCs w:val="20"/>
        </w:rPr>
      </w:pPr>
    </w:p>
    <w:p w:rsidR="002A5527" w:rsidRDefault="00A97D22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ITEMS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11.a</w:t>
      </w:r>
      <w:r>
        <w:rPr>
          <w:rFonts w:eastAsia="Times New Roman"/>
          <w:color w:val="0000EE"/>
          <w:sz w:val="24"/>
          <w:szCs w:val="24"/>
        </w:rPr>
        <w:t xml:space="preserve"> </w:t>
      </w:r>
      <w:hyperlink r:id="rId18">
        <w:r>
          <w:rPr>
            <w:rFonts w:eastAsia="Times New Roman"/>
            <w:color w:val="0000EE"/>
            <w:sz w:val="24"/>
            <w:szCs w:val="24"/>
          </w:rPr>
          <w:t>Stormwater Project Update | 2635 Bowden Drive | Michael S. Frangos AICP, CZO</w:t>
        </w:r>
      </w:hyperlink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3"/>
        </w:numPr>
        <w:tabs>
          <w:tab w:val="left" w:pos="500"/>
        </w:tabs>
        <w:spacing w:line="468" w:lineRule="auto"/>
        <w:ind w:left="500" w:right="6660" w:hanging="5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CITY MANAGER'S REPORT </w:t>
      </w:r>
      <w:r>
        <w:rPr>
          <w:rFonts w:eastAsia="Times New Roman"/>
          <w:sz w:val="23"/>
          <w:szCs w:val="23"/>
        </w:rPr>
        <w:t>12.a</w:t>
      </w:r>
      <w:r>
        <w:rPr>
          <w:rFonts w:eastAsia="Times New Roman"/>
          <w:color w:val="0000EE"/>
          <w:sz w:val="23"/>
          <w:szCs w:val="23"/>
        </w:rPr>
        <w:t xml:space="preserve"> </w:t>
      </w:r>
      <w:r>
        <w:rPr>
          <w:rFonts w:eastAsia="Times New Roman"/>
          <w:color w:val="0000EE"/>
          <w:sz w:val="23"/>
          <w:szCs w:val="23"/>
        </w:rPr>
        <w:t>City Manager's Report</w:t>
      </w:r>
    </w:p>
    <w:p w:rsidR="002A5527" w:rsidRDefault="00A97D22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SGWASA REPORT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COMMISSIONER REPORTS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MAYOR'S REPORT</w:t>
      </w:r>
    </w:p>
    <w:p w:rsidR="002A5527" w:rsidRDefault="002A5527">
      <w:pPr>
        <w:spacing w:line="240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CLOSED SESSION</w:t>
      </w:r>
    </w:p>
    <w:p w:rsidR="002A5527" w:rsidRDefault="002A5527">
      <w:pPr>
        <w:spacing w:line="237" w:lineRule="exact"/>
        <w:rPr>
          <w:rFonts w:eastAsia="Times New Roman"/>
          <w:sz w:val="24"/>
          <w:szCs w:val="24"/>
        </w:rPr>
      </w:pPr>
    </w:p>
    <w:p w:rsidR="002A5527" w:rsidRDefault="00A97D22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16.a</w:t>
      </w:r>
      <w:r>
        <w:rPr>
          <w:rFonts w:eastAsia="Times New Roman"/>
          <w:color w:val="0000EE"/>
          <w:sz w:val="24"/>
          <w:szCs w:val="24"/>
        </w:rPr>
        <w:t xml:space="preserve"> </w:t>
      </w:r>
      <w:r>
        <w:rPr>
          <w:rFonts w:eastAsia="Times New Roman"/>
          <w:color w:val="0000EE"/>
          <w:sz w:val="24"/>
          <w:szCs w:val="24"/>
        </w:rPr>
        <w:t>Closed Session NC GS</w:t>
      </w:r>
      <w:r>
        <w:rPr>
          <w:rFonts w:eastAsia="Times New Roman"/>
          <w:color w:val="0000EE"/>
          <w:sz w:val="27"/>
          <w:szCs w:val="27"/>
        </w:rPr>
        <w:t xml:space="preserve"> 143-318.11(a)(1)</w:t>
      </w:r>
    </w:p>
    <w:p w:rsidR="002A5527" w:rsidRDefault="002A5527">
      <w:pPr>
        <w:spacing w:line="243" w:lineRule="exact"/>
        <w:rPr>
          <w:rFonts w:eastAsia="Times New Roman"/>
          <w:sz w:val="24"/>
          <w:szCs w:val="24"/>
        </w:rPr>
      </w:pPr>
    </w:p>
    <w:p w:rsidR="002A5527" w:rsidRDefault="00A97D22">
      <w:pPr>
        <w:numPr>
          <w:ilvl w:val="0"/>
          <w:numId w:val="3"/>
        </w:numPr>
        <w:tabs>
          <w:tab w:val="left" w:pos="500"/>
        </w:tabs>
        <w:ind w:left="500" w:hanging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ADJOURNMENT</w:t>
      </w:r>
    </w:p>
    <w:p w:rsidR="002A5527" w:rsidRDefault="002A5527">
      <w:pPr>
        <w:sectPr w:rsidR="002A5527">
          <w:pgSz w:w="12240" w:h="15840"/>
          <w:pgMar w:top="831" w:right="1020" w:bottom="368" w:left="1080" w:header="0" w:footer="0" w:gutter="0"/>
          <w:cols w:space="720" w:equalWidth="0">
            <w:col w:w="10140"/>
          </w:cols>
        </w:sect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200" w:lineRule="exact"/>
        <w:rPr>
          <w:rFonts w:eastAsia="Times New Roman"/>
          <w:sz w:val="23"/>
          <w:szCs w:val="23"/>
        </w:rPr>
      </w:pPr>
    </w:p>
    <w:p w:rsidR="002A5527" w:rsidRDefault="002A5527">
      <w:pPr>
        <w:spacing w:line="336" w:lineRule="exact"/>
        <w:rPr>
          <w:rFonts w:eastAsia="Times New Roman"/>
          <w:sz w:val="23"/>
          <w:szCs w:val="23"/>
        </w:rPr>
      </w:pPr>
    </w:p>
    <w:p w:rsidR="002A5527" w:rsidRDefault="00A97D22">
      <w:pPr>
        <w:ind w:left="10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2A5527">
      <w:type w:val="continuous"/>
      <w:pgSz w:w="12240" w:h="15840"/>
      <w:pgMar w:top="831" w:right="1020" w:bottom="368" w:left="108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F8A854C"/>
    <w:lvl w:ilvl="0" w:tplc="4E962050">
      <w:start w:val="6"/>
      <w:numFmt w:val="decimal"/>
      <w:lvlText w:val="%1."/>
      <w:lvlJc w:val="left"/>
    </w:lvl>
    <w:lvl w:ilvl="1" w:tplc="E4400AFA">
      <w:numFmt w:val="decimal"/>
      <w:lvlText w:val=""/>
      <w:lvlJc w:val="left"/>
    </w:lvl>
    <w:lvl w:ilvl="2" w:tplc="874E2BF4">
      <w:numFmt w:val="decimal"/>
      <w:lvlText w:val=""/>
      <w:lvlJc w:val="left"/>
    </w:lvl>
    <w:lvl w:ilvl="3" w:tplc="A23681AC">
      <w:numFmt w:val="decimal"/>
      <w:lvlText w:val=""/>
      <w:lvlJc w:val="left"/>
    </w:lvl>
    <w:lvl w:ilvl="4" w:tplc="30B29934">
      <w:numFmt w:val="decimal"/>
      <w:lvlText w:val=""/>
      <w:lvlJc w:val="left"/>
    </w:lvl>
    <w:lvl w:ilvl="5" w:tplc="CA326230">
      <w:numFmt w:val="decimal"/>
      <w:lvlText w:val=""/>
      <w:lvlJc w:val="left"/>
    </w:lvl>
    <w:lvl w:ilvl="6" w:tplc="526A04D4">
      <w:numFmt w:val="decimal"/>
      <w:lvlText w:val=""/>
      <w:lvlJc w:val="left"/>
    </w:lvl>
    <w:lvl w:ilvl="7" w:tplc="892A8326">
      <w:numFmt w:val="decimal"/>
      <w:lvlText w:val=""/>
      <w:lvlJc w:val="left"/>
    </w:lvl>
    <w:lvl w:ilvl="8" w:tplc="A754D39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A2E4AE1E"/>
    <w:lvl w:ilvl="0" w:tplc="345294DE">
      <w:start w:val="1"/>
      <w:numFmt w:val="decimal"/>
      <w:lvlText w:val="%1."/>
      <w:lvlJc w:val="left"/>
    </w:lvl>
    <w:lvl w:ilvl="1" w:tplc="ABAED388">
      <w:numFmt w:val="decimal"/>
      <w:lvlText w:val=""/>
      <w:lvlJc w:val="left"/>
    </w:lvl>
    <w:lvl w:ilvl="2" w:tplc="C688E4E0">
      <w:numFmt w:val="decimal"/>
      <w:lvlText w:val=""/>
      <w:lvlJc w:val="left"/>
    </w:lvl>
    <w:lvl w:ilvl="3" w:tplc="EB1AF50A">
      <w:numFmt w:val="decimal"/>
      <w:lvlText w:val=""/>
      <w:lvlJc w:val="left"/>
    </w:lvl>
    <w:lvl w:ilvl="4" w:tplc="0E16AC9E">
      <w:numFmt w:val="decimal"/>
      <w:lvlText w:val=""/>
      <w:lvlJc w:val="left"/>
    </w:lvl>
    <w:lvl w:ilvl="5" w:tplc="9CB20568">
      <w:numFmt w:val="decimal"/>
      <w:lvlText w:val=""/>
      <w:lvlJc w:val="left"/>
    </w:lvl>
    <w:lvl w:ilvl="6" w:tplc="B78C0F8C">
      <w:numFmt w:val="decimal"/>
      <w:lvlText w:val=""/>
      <w:lvlJc w:val="left"/>
    </w:lvl>
    <w:lvl w:ilvl="7" w:tplc="C49A00EE">
      <w:numFmt w:val="decimal"/>
      <w:lvlText w:val=""/>
      <w:lvlJc w:val="left"/>
    </w:lvl>
    <w:lvl w:ilvl="8" w:tplc="170A4394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73EA4C2A"/>
    <w:lvl w:ilvl="0" w:tplc="38E4D896">
      <w:start w:val="11"/>
      <w:numFmt w:val="decimal"/>
      <w:lvlText w:val="%1."/>
      <w:lvlJc w:val="left"/>
    </w:lvl>
    <w:lvl w:ilvl="1" w:tplc="7E6094AE">
      <w:numFmt w:val="decimal"/>
      <w:lvlText w:val=""/>
      <w:lvlJc w:val="left"/>
    </w:lvl>
    <w:lvl w:ilvl="2" w:tplc="74F69A62">
      <w:numFmt w:val="decimal"/>
      <w:lvlText w:val=""/>
      <w:lvlJc w:val="left"/>
    </w:lvl>
    <w:lvl w:ilvl="3" w:tplc="0FEC4204">
      <w:numFmt w:val="decimal"/>
      <w:lvlText w:val=""/>
      <w:lvlJc w:val="left"/>
    </w:lvl>
    <w:lvl w:ilvl="4" w:tplc="0E287CE2">
      <w:numFmt w:val="decimal"/>
      <w:lvlText w:val=""/>
      <w:lvlJc w:val="left"/>
    </w:lvl>
    <w:lvl w:ilvl="5" w:tplc="77DA58D8">
      <w:numFmt w:val="decimal"/>
      <w:lvlText w:val=""/>
      <w:lvlJc w:val="left"/>
    </w:lvl>
    <w:lvl w:ilvl="6" w:tplc="C110298E">
      <w:numFmt w:val="decimal"/>
      <w:lvlText w:val=""/>
      <w:lvlJc w:val="left"/>
    </w:lvl>
    <w:lvl w:ilvl="7" w:tplc="7534D238">
      <w:numFmt w:val="decimal"/>
      <w:lvlText w:val=""/>
      <w:lvlJc w:val="left"/>
    </w:lvl>
    <w:lvl w:ilvl="8" w:tplc="36DAA6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27"/>
    <w:rsid w:val="002A5527"/>
    <w:rsid w:val="00A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DBD04-05E7-4856-AE72-BDAC6B7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kbkoa27fdvtw.cloudfront.net/cityofcreedmoor/aebe2dfc0e327def3b233e5019251f5d0.pdf" TargetMode="External"/><Relationship Id="rId13" Type="http://schemas.openxmlformats.org/officeDocument/2006/relationships/hyperlink" Target="https://d2kbkoa27fdvtw.cloudfront.net/cityofcreedmoor/9ef608593ae6df2022a70d24e00105770.pdf" TargetMode="External"/><Relationship Id="rId18" Type="http://schemas.openxmlformats.org/officeDocument/2006/relationships/hyperlink" Target="https://d2kbkoa27fdvtw.cloudfront.net/cityofcreedmoor/0166cecdbb2887348c235b60f9e28195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2kbkoa27fdvtw.cloudfront.net/cityofcreedmoor/ebaac90e82d531f671eff8ed84b313e20.pdf" TargetMode="External"/><Relationship Id="rId12" Type="http://schemas.openxmlformats.org/officeDocument/2006/relationships/hyperlink" Target="https://d2kbkoa27fdvtw.cloudfront.net/cityofcreedmoor/1e3595d42e662685c4e48ab58659244c0.pdf" TargetMode="External"/><Relationship Id="rId17" Type="http://schemas.openxmlformats.org/officeDocument/2006/relationships/hyperlink" Target="https://d2kbkoa27fdvtw.cloudfront.net/cityofcreedmoor/f4401b119b1ffe31d0bf6a6b8526c387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2kbkoa27fdvtw.cloudfront.net/cityofcreedmoor/0176af6093e7d3118405e9856a0dc7dd0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2kbkoa27fdvtw.cloudfront.net/cityofcreedmoor/9be40bff0fd34871730e97da02c28a300.pdf" TargetMode="External"/><Relationship Id="rId11" Type="http://schemas.openxmlformats.org/officeDocument/2006/relationships/hyperlink" Target="https://d2kbkoa27fdvtw.cloudfront.net/cityofcreedmoor/16303e0d14b3c3fabcde860c0d70049a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2kbkoa27fdvtw.cloudfront.net/cityofcreedmoor/0ecc074b663f17735daae294028a5c490.pdf" TargetMode="External"/><Relationship Id="rId10" Type="http://schemas.openxmlformats.org/officeDocument/2006/relationships/hyperlink" Target="https://d2kbkoa27fdvtw.cloudfront.net/cityofcreedmoor/57c6eeafb6c3dc7aa8ca0c7d0fbfff030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2kbkoa27fdvtw.cloudfront.net/cityofcreedmoor/9e50c43215acc7e190ee32eb308aa51c0.pdf" TargetMode="External"/><Relationship Id="rId14" Type="http://schemas.openxmlformats.org/officeDocument/2006/relationships/hyperlink" Target="https://d2kbkoa27fdvtw.cloudfront.net/cityofcreedmoor/4b2dfa73689b3e349a366e17337a23b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Rouse</cp:lastModifiedBy>
  <cp:revision>2</cp:revision>
  <dcterms:created xsi:type="dcterms:W3CDTF">2022-10-27T17:55:00Z</dcterms:created>
  <dcterms:modified xsi:type="dcterms:W3CDTF">2022-10-27T17:55:00Z</dcterms:modified>
</cp:coreProperties>
</file>