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2" w:rsidRDefault="003D0BB5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5112E2" w:rsidRDefault="003D0B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2E2" w:rsidRDefault="005112E2">
      <w:pPr>
        <w:spacing w:line="6" w:lineRule="exact"/>
        <w:rPr>
          <w:sz w:val="24"/>
          <w:szCs w:val="24"/>
        </w:rPr>
      </w:pPr>
    </w:p>
    <w:p w:rsidR="005112E2" w:rsidRDefault="003D0BB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5112E2" w:rsidRDefault="003D0BB5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5112E2" w:rsidRDefault="003D0BB5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OCTOBER 2, 2023</w:t>
      </w:r>
    </w:p>
    <w:p w:rsidR="005112E2" w:rsidRDefault="003D0BB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5112E2" w:rsidRDefault="005112E2">
      <w:pPr>
        <w:spacing w:line="200" w:lineRule="exact"/>
        <w:rPr>
          <w:sz w:val="24"/>
          <w:szCs w:val="24"/>
        </w:rPr>
      </w:pPr>
    </w:p>
    <w:p w:rsidR="005112E2" w:rsidRDefault="005112E2">
      <w:pPr>
        <w:spacing w:line="200" w:lineRule="exact"/>
        <w:rPr>
          <w:sz w:val="24"/>
          <w:szCs w:val="24"/>
        </w:rPr>
      </w:pPr>
    </w:p>
    <w:p w:rsidR="005112E2" w:rsidRDefault="005112E2">
      <w:pPr>
        <w:spacing w:line="200" w:lineRule="exact"/>
        <w:rPr>
          <w:sz w:val="24"/>
          <w:szCs w:val="24"/>
        </w:rPr>
      </w:pPr>
    </w:p>
    <w:p w:rsidR="005112E2" w:rsidRDefault="005112E2">
      <w:pPr>
        <w:spacing w:line="272" w:lineRule="exact"/>
        <w:rPr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New Appointment to the CPRC, Brian R. Whitfield | Christopher Horrigan</w:t>
        </w:r>
        <w:r>
          <w:rPr>
            <w:rFonts w:eastAsia="Times New Roman"/>
            <w:color w:val="BA372A"/>
            <w:sz w:val="24"/>
            <w:szCs w:val="24"/>
          </w:rPr>
          <w:t xml:space="preserve"> [p. 3]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Inter-Local Agreement for Shared Grant Writing Services | Michael Turner</w:t>
        </w:r>
        <w:r>
          <w:rPr>
            <w:rFonts w:eastAsia="Times New Roman"/>
            <w:color w:val="BA372A"/>
            <w:sz w:val="24"/>
            <w:szCs w:val="24"/>
          </w:rPr>
          <w:t xml:space="preserve"> [p. 9]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DEI Resolut</w:t>
        </w:r>
        <w:r>
          <w:rPr>
            <w:rFonts w:eastAsia="Times New Roman"/>
            <w:color w:val="0000EE"/>
            <w:sz w:val="24"/>
            <w:szCs w:val="24"/>
          </w:rPr>
          <w:t>ion Recognizing a Name Change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[p. 17]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Abatement Agreement for 205 Park Avenue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[p. 23]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Approval of September 5, 2023 and September 18, 2023 BOC Meeting Minutes</w:t>
        </w:r>
        <w:r>
          <w:rPr>
            <w:rFonts w:eastAsia="Times New Roman"/>
            <w:color w:val="BA372A"/>
            <w:sz w:val="24"/>
            <w:szCs w:val="24"/>
          </w:rPr>
          <w:t xml:space="preserve"> [p. 28]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</w:t>
      </w:r>
      <w:r>
        <w:rPr>
          <w:rFonts w:eastAsia="Times New Roman"/>
          <w:sz w:val="24"/>
          <w:szCs w:val="24"/>
        </w:rPr>
        <w:t xml:space="preserve"> THE BOARD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Representative Matthew Winslow | Commissioner Kicinski</w:t>
        </w:r>
        <w:r>
          <w:rPr>
            <w:rFonts w:eastAsia="Times New Roman"/>
            <w:color w:val="BA372A"/>
            <w:sz w:val="24"/>
            <w:szCs w:val="24"/>
          </w:rPr>
          <w:t xml:space="preserve"> [p. 38]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Location for Creedmoor Veterans Memorial | Commissioner Wilkins</w:t>
        </w:r>
        <w:r>
          <w:rPr>
            <w:rFonts w:eastAsia="Times New Roman"/>
            <w:color w:val="BA372A"/>
            <w:sz w:val="24"/>
            <w:szCs w:val="24"/>
          </w:rPr>
          <w:t xml:space="preserve"> [p. 39]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September 30, 2023 Finance Update | Lee Faines</w:t>
        </w:r>
        <w:r>
          <w:rPr>
            <w:rFonts w:eastAsia="Times New Roman"/>
            <w:color w:val="BA372A"/>
            <w:sz w:val="24"/>
            <w:szCs w:val="24"/>
          </w:rPr>
          <w:t xml:space="preserve"> [p. 95]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 xml:space="preserve">Budget Amendment for iPad Technology Upgrades | Lee </w:t>
        </w:r>
        <w:r>
          <w:rPr>
            <w:rFonts w:eastAsia="Times New Roman"/>
            <w:color w:val="0000EE"/>
            <w:sz w:val="24"/>
            <w:szCs w:val="24"/>
          </w:rPr>
          <w:t>Faines</w:t>
        </w:r>
        <w:r>
          <w:rPr>
            <w:rFonts w:eastAsia="Times New Roman"/>
            <w:color w:val="BA372A"/>
            <w:sz w:val="24"/>
            <w:szCs w:val="24"/>
          </w:rPr>
          <w:t xml:space="preserve"> [p. 96]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SGWASA Board Reappointment | City Clerk</w:t>
        </w:r>
        <w:r>
          <w:rPr>
            <w:rFonts w:eastAsia="Times New Roman"/>
            <w:color w:val="BA372A"/>
            <w:sz w:val="24"/>
            <w:szCs w:val="24"/>
          </w:rPr>
          <w:t xml:space="preserve"> [p. 98]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UNRBA Consensus Principles II | Michael S. 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[p. 105]</w:t>
        </w:r>
      </w:hyperlink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5112E2" w:rsidRDefault="005112E2">
      <w:pPr>
        <w:sectPr w:rsidR="005112E2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5112E2" w:rsidRDefault="005112E2">
      <w:pPr>
        <w:spacing w:line="204" w:lineRule="exact"/>
        <w:rPr>
          <w:rFonts w:eastAsia="Times New Roman"/>
          <w:sz w:val="24"/>
          <w:szCs w:val="24"/>
        </w:rPr>
      </w:pPr>
    </w:p>
    <w:p w:rsidR="005112E2" w:rsidRDefault="003D0BB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5112E2" w:rsidRDefault="005112E2">
      <w:pPr>
        <w:sectPr w:rsidR="005112E2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spacing w:line="448" w:lineRule="auto"/>
        <w:ind w:left="500" w:right="654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CITY MANAGER'S REPORT 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Manager's Reports</w:t>
        </w:r>
        <w:r>
          <w:rPr>
            <w:rFonts w:eastAsia="Times New Roman"/>
            <w:color w:val="BA372A"/>
            <w:sz w:val="24"/>
            <w:szCs w:val="24"/>
          </w:rPr>
          <w:t xml:space="preserve"> [p. 126]</w:t>
        </w:r>
      </w:hyperlink>
    </w:p>
    <w:p w:rsidR="005112E2" w:rsidRDefault="005112E2">
      <w:pPr>
        <w:spacing w:line="1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5112E2" w:rsidRDefault="005112E2">
      <w:pPr>
        <w:spacing w:line="240" w:lineRule="exact"/>
        <w:rPr>
          <w:rFonts w:eastAsia="Times New Roman"/>
          <w:sz w:val="24"/>
          <w:szCs w:val="24"/>
        </w:rPr>
      </w:pPr>
    </w:p>
    <w:p w:rsidR="005112E2" w:rsidRDefault="003D0BB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5112E2" w:rsidRDefault="005112E2">
      <w:pPr>
        <w:sectPr w:rsidR="005112E2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00" w:lineRule="exact"/>
        <w:rPr>
          <w:sz w:val="20"/>
          <w:szCs w:val="20"/>
        </w:rPr>
      </w:pPr>
    </w:p>
    <w:p w:rsidR="005112E2" w:rsidRDefault="005112E2">
      <w:pPr>
        <w:spacing w:line="228" w:lineRule="exact"/>
        <w:rPr>
          <w:sz w:val="20"/>
          <w:szCs w:val="20"/>
        </w:rPr>
      </w:pPr>
    </w:p>
    <w:p w:rsidR="005112E2" w:rsidRDefault="003D0BB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5112E2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3A655C2"/>
    <w:lvl w:ilvl="0" w:tplc="442E11D4">
      <w:start w:val="12"/>
      <w:numFmt w:val="decimal"/>
      <w:lvlText w:val="%1."/>
      <w:lvlJc w:val="left"/>
    </w:lvl>
    <w:lvl w:ilvl="1" w:tplc="6F8AA40A">
      <w:numFmt w:val="decimal"/>
      <w:lvlText w:val=""/>
      <w:lvlJc w:val="left"/>
    </w:lvl>
    <w:lvl w:ilvl="2" w:tplc="8294F5E0">
      <w:numFmt w:val="decimal"/>
      <w:lvlText w:val=""/>
      <w:lvlJc w:val="left"/>
    </w:lvl>
    <w:lvl w:ilvl="3" w:tplc="484ABA0E">
      <w:numFmt w:val="decimal"/>
      <w:lvlText w:val=""/>
      <w:lvlJc w:val="left"/>
    </w:lvl>
    <w:lvl w:ilvl="4" w:tplc="2654C37E">
      <w:numFmt w:val="decimal"/>
      <w:lvlText w:val=""/>
      <w:lvlJc w:val="left"/>
    </w:lvl>
    <w:lvl w:ilvl="5" w:tplc="4F84ECFE">
      <w:numFmt w:val="decimal"/>
      <w:lvlText w:val=""/>
      <w:lvlJc w:val="left"/>
    </w:lvl>
    <w:lvl w:ilvl="6" w:tplc="55086A06">
      <w:numFmt w:val="decimal"/>
      <w:lvlText w:val=""/>
      <w:lvlJc w:val="left"/>
    </w:lvl>
    <w:lvl w:ilvl="7" w:tplc="EA0C8CFA">
      <w:numFmt w:val="decimal"/>
      <w:lvlText w:val=""/>
      <w:lvlJc w:val="left"/>
    </w:lvl>
    <w:lvl w:ilvl="8" w:tplc="F93E7F44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DDADED6"/>
    <w:lvl w:ilvl="0" w:tplc="649640CC">
      <w:start w:val="1"/>
      <w:numFmt w:val="decimal"/>
      <w:lvlText w:val="%1."/>
      <w:lvlJc w:val="left"/>
    </w:lvl>
    <w:lvl w:ilvl="1" w:tplc="2D22E1EE">
      <w:numFmt w:val="decimal"/>
      <w:lvlText w:val=""/>
      <w:lvlJc w:val="left"/>
    </w:lvl>
    <w:lvl w:ilvl="2" w:tplc="068C7FA8">
      <w:numFmt w:val="decimal"/>
      <w:lvlText w:val=""/>
      <w:lvlJc w:val="left"/>
    </w:lvl>
    <w:lvl w:ilvl="3" w:tplc="C598D2F6">
      <w:numFmt w:val="decimal"/>
      <w:lvlText w:val=""/>
      <w:lvlJc w:val="left"/>
    </w:lvl>
    <w:lvl w:ilvl="4" w:tplc="D2583760">
      <w:numFmt w:val="decimal"/>
      <w:lvlText w:val=""/>
      <w:lvlJc w:val="left"/>
    </w:lvl>
    <w:lvl w:ilvl="5" w:tplc="EE6E835C">
      <w:numFmt w:val="decimal"/>
      <w:lvlText w:val=""/>
      <w:lvlJc w:val="left"/>
    </w:lvl>
    <w:lvl w:ilvl="6" w:tplc="F5486ABC">
      <w:numFmt w:val="decimal"/>
      <w:lvlText w:val=""/>
      <w:lvlJc w:val="left"/>
    </w:lvl>
    <w:lvl w:ilvl="7" w:tplc="15B88DB4">
      <w:numFmt w:val="decimal"/>
      <w:lvlText w:val=""/>
      <w:lvlJc w:val="left"/>
    </w:lvl>
    <w:lvl w:ilvl="8" w:tplc="BCE05D0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NDI0NTEyMzUwMDNU0lEKTi0uzszPAykwrAUAPEy/PiwAAAA="/>
  </w:docVars>
  <w:rsids>
    <w:rsidRoot w:val="005112E2"/>
    <w:rsid w:val="003D0BB5"/>
    <w:rsid w:val="005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43A55-2F5F-4887-8485-437C495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6b87c5fe623a3bbdad9b1ab95e8abd80.pdf" TargetMode="External"/><Relationship Id="rId13" Type="http://schemas.openxmlformats.org/officeDocument/2006/relationships/hyperlink" Target="https://d2kbkoa27fdvtw.cloudfront.net/cityofcreedmoor/2a8d3040f601a9715da42390f7eba28f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3794d027b1a04edc4bfb71ecbff9852e0.pdf" TargetMode="External"/><Relationship Id="rId12" Type="http://schemas.openxmlformats.org/officeDocument/2006/relationships/hyperlink" Target="https://d2kbkoa27fdvtw.cloudfront.net/cityofcreedmoor/af00ed0e954d9665dd95594699710da00.pdf" TargetMode="External"/><Relationship Id="rId17" Type="http://schemas.openxmlformats.org/officeDocument/2006/relationships/hyperlink" Target="https://d2kbkoa27fdvtw.cloudfront.net/cityofcreedmoor/e845f6115d8493afb109c0b63da42834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6c8f20192cb1419e93e434da011a6ffc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13e8fa9072bcfc786f172cc3c93762530.pdf" TargetMode="External"/><Relationship Id="rId11" Type="http://schemas.openxmlformats.org/officeDocument/2006/relationships/hyperlink" Target="https://d2kbkoa27fdvtw.cloudfront.net/cityofcreedmoor/6589a1da7354e97c19b04a8cf8ff3a29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0d2d74635b1480c77b9696d1c9ff9dd90.pdf" TargetMode="External"/><Relationship Id="rId10" Type="http://schemas.openxmlformats.org/officeDocument/2006/relationships/hyperlink" Target="https://d2kbkoa27fdvtw.cloudfront.net/cityofcreedmoor/6da39207ff8941d26058bd2bd4a701a6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b6455339df0693d7bb57dc8b6ffa15570.pdf" TargetMode="External"/><Relationship Id="rId14" Type="http://schemas.openxmlformats.org/officeDocument/2006/relationships/hyperlink" Target="https://d2kbkoa27fdvtw.cloudfront.net/cityofcreedmoor/a8c51a88c7a43a130ed3a35307be4db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2023-09-28T16:29:00Z</dcterms:created>
  <dcterms:modified xsi:type="dcterms:W3CDTF">2023-09-28T16:29:00Z</dcterms:modified>
</cp:coreProperties>
</file>