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9DA" w:rsidRDefault="00DB7A60">
      <w:pPr>
        <w:ind w:left="4940"/>
        <w:jc w:val="center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>CITY OF CREEDMOOR</w:t>
      </w:r>
    </w:p>
    <w:p w:rsidR="007669DA" w:rsidRDefault="00DB7A6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7620</wp:posOffset>
            </wp:positionH>
            <wp:positionV relativeFrom="paragraph">
              <wp:posOffset>-184785</wp:posOffset>
            </wp:positionV>
            <wp:extent cx="1234440" cy="12344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69DA" w:rsidRDefault="00DB7A60">
      <w:pPr>
        <w:ind w:left="49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BOARD OF COMMISSIONERS</w:t>
      </w:r>
    </w:p>
    <w:p w:rsidR="007669DA" w:rsidRDefault="00DB7A60">
      <w:pPr>
        <w:spacing w:line="232" w:lineRule="auto"/>
        <w:ind w:left="49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BOC - REGULAR SESSION</w:t>
      </w:r>
    </w:p>
    <w:p w:rsidR="007669DA" w:rsidRDefault="00DB7A60">
      <w:pPr>
        <w:spacing w:line="233" w:lineRule="auto"/>
        <w:ind w:left="49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JUNE 4, 2024</w:t>
      </w:r>
    </w:p>
    <w:p w:rsidR="007669DA" w:rsidRDefault="00DB7A60">
      <w:pPr>
        <w:ind w:left="49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6:00 PM</w:t>
      </w:r>
    </w:p>
    <w:p w:rsidR="007669DA" w:rsidRDefault="007669DA">
      <w:pPr>
        <w:spacing w:line="200" w:lineRule="exact"/>
        <w:rPr>
          <w:sz w:val="24"/>
          <w:szCs w:val="24"/>
        </w:rPr>
      </w:pPr>
    </w:p>
    <w:p w:rsidR="007669DA" w:rsidRDefault="007669DA">
      <w:pPr>
        <w:spacing w:line="200" w:lineRule="exact"/>
        <w:rPr>
          <w:sz w:val="24"/>
          <w:szCs w:val="24"/>
        </w:rPr>
      </w:pPr>
    </w:p>
    <w:p w:rsidR="007669DA" w:rsidRDefault="007669DA">
      <w:pPr>
        <w:spacing w:line="200" w:lineRule="exact"/>
        <w:rPr>
          <w:sz w:val="24"/>
          <w:szCs w:val="24"/>
        </w:rPr>
      </w:pPr>
    </w:p>
    <w:p w:rsidR="007669DA" w:rsidRDefault="007669DA">
      <w:pPr>
        <w:spacing w:line="272" w:lineRule="exact"/>
        <w:rPr>
          <w:sz w:val="24"/>
          <w:szCs w:val="24"/>
        </w:rPr>
      </w:pPr>
    </w:p>
    <w:p w:rsidR="007669DA" w:rsidRDefault="00DB7A60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CALL TO ORDER AND INVOCATION | Commissioner Way</w:t>
      </w:r>
    </w:p>
    <w:p w:rsidR="007669DA" w:rsidRDefault="007669DA">
      <w:pPr>
        <w:spacing w:line="240" w:lineRule="exact"/>
        <w:rPr>
          <w:rFonts w:eastAsia="Times New Roman"/>
          <w:sz w:val="24"/>
          <w:szCs w:val="24"/>
        </w:rPr>
      </w:pPr>
    </w:p>
    <w:p w:rsidR="007669DA" w:rsidRDefault="00DB7A60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PLEDGE OF ALLEGIANCE | Mayor Pro Tem Kicinski</w:t>
      </w:r>
    </w:p>
    <w:p w:rsidR="007669DA" w:rsidRDefault="007669DA">
      <w:pPr>
        <w:spacing w:line="240" w:lineRule="exact"/>
        <w:rPr>
          <w:rFonts w:eastAsia="Times New Roman"/>
          <w:sz w:val="24"/>
          <w:szCs w:val="24"/>
        </w:rPr>
      </w:pPr>
    </w:p>
    <w:p w:rsidR="007669DA" w:rsidRDefault="00DB7A60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ROLL CALL</w:t>
      </w:r>
    </w:p>
    <w:p w:rsidR="007669DA" w:rsidRDefault="007669DA">
      <w:pPr>
        <w:spacing w:line="240" w:lineRule="exact"/>
        <w:rPr>
          <w:rFonts w:eastAsia="Times New Roman"/>
          <w:sz w:val="24"/>
          <w:szCs w:val="24"/>
        </w:rPr>
      </w:pPr>
    </w:p>
    <w:p w:rsidR="007669DA" w:rsidRDefault="00DB7A60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APPROVAL OF AGENDA</w:t>
      </w:r>
    </w:p>
    <w:p w:rsidR="007669DA" w:rsidRDefault="007669DA">
      <w:pPr>
        <w:spacing w:line="240" w:lineRule="exact"/>
        <w:rPr>
          <w:rFonts w:eastAsia="Times New Roman"/>
          <w:sz w:val="24"/>
          <w:szCs w:val="24"/>
        </w:rPr>
      </w:pPr>
    </w:p>
    <w:p w:rsidR="007669DA" w:rsidRDefault="00DB7A60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CONSENT AGENDA</w:t>
      </w:r>
    </w:p>
    <w:p w:rsidR="007669DA" w:rsidRDefault="007669DA">
      <w:pPr>
        <w:spacing w:line="234" w:lineRule="exact"/>
        <w:rPr>
          <w:rFonts w:eastAsia="Times New Roman"/>
          <w:sz w:val="24"/>
          <w:szCs w:val="24"/>
        </w:rPr>
      </w:pPr>
    </w:p>
    <w:p w:rsidR="007669DA" w:rsidRDefault="00DB7A60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5.a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6">
        <w:r>
          <w:rPr>
            <w:rFonts w:eastAsia="Times New Roman"/>
            <w:color w:val="0000EE"/>
            <w:sz w:val="24"/>
            <w:szCs w:val="24"/>
          </w:rPr>
          <w:t>2024 Creedmoor Music Festival Alcohol Waiver | City Clerk</w:t>
        </w:r>
        <w:r>
          <w:rPr>
            <w:rFonts w:eastAsia="Times New Roman"/>
            <w:color w:val="BA372A"/>
            <w:sz w:val="24"/>
            <w:szCs w:val="24"/>
          </w:rPr>
          <w:t xml:space="preserve"> </w:t>
        </w:r>
        <w:r>
          <w:rPr>
            <w:rFonts w:eastAsia="Times New Roman"/>
            <w:b/>
            <w:bCs/>
            <w:color w:val="BA372A"/>
            <w:sz w:val="24"/>
            <w:szCs w:val="24"/>
          </w:rPr>
          <w:t>[p. 03]</w:t>
        </w:r>
      </w:hyperlink>
    </w:p>
    <w:p w:rsidR="007669DA" w:rsidRDefault="007669DA">
      <w:pPr>
        <w:spacing w:line="240" w:lineRule="exact"/>
        <w:rPr>
          <w:sz w:val="24"/>
          <w:szCs w:val="24"/>
        </w:rPr>
      </w:pPr>
    </w:p>
    <w:tbl>
      <w:tblPr>
        <w:tblW w:w="0" w:type="auto"/>
        <w:tblInd w:w="5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8660"/>
      </w:tblGrid>
      <w:tr w:rsidR="007669DA">
        <w:trPr>
          <w:trHeight w:val="318"/>
        </w:trPr>
        <w:tc>
          <w:tcPr>
            <w:tcW w:w="380" w:type="dxa"/>
            <w:vAlign w:val="bottom"/>
          </w:tcPr>
          <w:p w:rsidR="007669DA" w:rsidRDefault="00DB7A6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5.b</w:t>
            </w:r>
          </w:p>
        </w:tc>
        <w:tc>
          <w:tcPr>
            <w:tcW w:w="8660" w:type="dxa"/>
            <w:vAlign w:val="bottom"/>
          </w:tcPr>
          <w:p w:rsidR="007669DA" w:rsidRDefault="00DB7A60">
            <w:pPr>
              <w:ind w:left="100"/>
              <w:rPr>
                <w:rFonts w:eastAsia="Times New Roman"/>
                <w:color w:val="0000EE"/>
                <w:sz w:val="24"/>
                <w:szCs w:val="24"/>
              </w:rPr>
            </w:pPr>
            <w:hyperlink r:id="rId7">
              <w:r>
                <w:rPr>
                  <w:rFonts w:eastAsia="Times New Roman"/>
                  <w:color w:val="0000EE"/>
                  <w:sz w:val="24"/>
                  <w:szCs w:val="24"/>
                </w:rPr>
                <w:t>Approval of May 7, 2024 BOC Meeting Minutes | City Clerk</w:t>
              </w:r>
              <w:r>
                <w:rPr>
                  <w:rFonts w:eastAsia="Times New Roman"/>
                  <w:color w:val="BA372A"/>
                  <w:sz w:val="24"/>
                  <w:szCs w:val="24"/>
                </w:rPr>
                <w:t xml:space="preserve"> </w:t>
              </w:r>
              <w:r>
                <w:rPr>
                  <w:rFonts w:eastAsia="Times New Roman"/>
                  <w:b/>
                  <w:bCs/>
                  <w:color w:val="BA372A"/>
                  <w:sz w:val="24"/>
                  <w:szCs w:val="24"/>
                </w:rPr>
                <w:t>[p. 07]</w:t>
              </w:r>
            </w:hyperlink>
          </w:p>
        </w:tc>
      </w:tr>
      <w:tr w:rsidR="007669DA">
        <w:trPr>
          <w:trHeight w:val="516"/>
        </w:trPr>
        <w:tc>
          <w:tcPr>
            <w:tcW w:w="380" w:type="dxa"/>
            <w:vAlign w:val="bottom"/>
          </w:tcPr>
          <w:p w:rsidR="007669DA" w:rsidRDefault="00DB7A6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5.c</w:t>
            </w:r>
          </w:p>
        </w:tc>
        <w:tc>
          <w:tcPr>
            <w:tcW w:w="8660" w:type="dxa"/>
            <w:vAlign w:val="bottom"/>
          </w:tcPr>
          <w:p w:rsidR="007669DA" w:rsidRDefault="00DB7A60">
            <w:pPr>
              <w:ind w:left="100"/>
              <w:rPr>
                <w:rFonts w:eastAsia="Times New Roman"/>
                <w:color w:val="0000EE"/>
                <w:sz w:val="24"/>
                <w:szCs w:val="24"/>
              </w:rPr>
            </w:pPr>
            <w:hyperlink r:id="rId8">
              <w:r>
                <w:rPr>
                  <w:rFonts w:eastAsia="Times New Roman"/>
                  <w:color w:val="0000EE"/>
                  <w:sz w:val="24"/>
                  <w:szCs w:val="24"/>
                </w:rPr>
                <w:t xml:space="preserve">Appointment of Christopher J. Bowley to </w:t>
              </w:r>
              <w:r>
                <w:rPr>
                  <w:rFonts w:eastAsia="Times New Roman"/>
                  <w:color w:val="0000EE"/>
                  <w:sz w:val="24"/>
                  <w:szCs w:val="24"/>
                </w:rPr>
                <w:t>the Planning Board | City Clerk</w:t>
              </w:r>
              <w:r>
                <w:rPr>
                  <w:rFonts w:eastAsia="Times New Roman"/>
                  <w:color w:val="BA372A"/>
                  <w:sz w:val="24"/>
                  <w:szCs w:val="24"/>
                </w:rPr>
                <w:t xml:space="preserve"> </w:t>
              </w:r>
              <w:r>
                <w:rPr>
                  <w:rFonts w:eastAsia="Times New Roman"/>
                  <w:b/>
                  <w:bCs/>
                  <w:color w:val="BA372A"/>
                  <w:sz w:val="24"/>
                  <w:szCs w:val="24"/>
                </w:rPr>
                <w:t>[p. 14]</w:t>
              </w:r>
            </w:hyperlink>
          </w:p>
        </w:tc>
      </w:tr>
      <w:tr w:rsidR="007669DA">
        <w:trPr>
          <w:trHeight w:val="474"/>
        </w:trPr>
        <w:tc>
          <w:tcPr>
            <w:tcW w:w="380" w:type="dxa"/>
            <w:vAlign w:val="bottom"/>
          </w:tcPr>
          <w:p w:rsidR="007669DA" w:rsidRDefault="00DB7A6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5.d</w:t>
            </w:r>
          </w:p>
        </w:tc>
        <w:tc>
          <w:tcPr>
            <w:tcW w:w="8660" w:type="dxa"/>
            <w:vAlign w:val="bottom"/>
          </w:tcPr>
          <w:p w:rsidR="007669DA" w:rsidRDefault="00DB7A60">
            <w:pPr>
              <w:ind w:left="100"/>
              <w:rPr>
                <w:rFonts w:eastAsia="Times New Roman"/>
                <w:color w:val="0000EE"/>
                <w:w w:val="99"/>
                <w:sz w:val="24"/>
                <w:szCs w:val="24"/>
              </w:rPr>
            </w:pPr>
            <w:hyperlink r:id="rId9">
              <w:r>
                <w:rPr>
                  <w:rFonts w:eastAsia="Times New Roman"/>
                  <w:color w:val="0000EE"/>
                  <w:w w:val="99"/>
                  <w:sz w:val="24"/>
                  <w:szCs w:val="24"/>
                </w:rPr>
                <w:t>AN-2024-01, Mt. Energy ES Voluntary Annexation Request | Michael S. Frangos AICP,</w:t>
              </w:r>
            </w:hyperlink>
          </w:p>
        </w:tc>
      </w:tr>
      <w:tr w:rsidR="007669DA">
        <w:trPr>
          <w:trHeight w:val="318"/>
        </w:trPr>
        <w:tc>
          <w:tcPr>
            <w:tcW w:w="380" w:type="dxa"/>
            <w:vAlign w:val="bottom"/>
          </w:tcPr>
          <w:p w:rsidR="007669DA" w:rsidRDefault="007669DA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vAlign w:val="bottom"/>
          </w:tcPr>
          <w:p w:rsidR="007669DA" w:rsidRDefault="00DB7A60">
            <w:pPr>
              <w:ind w:left="100"/>
              <w:rPr>
                <w:rFonts w:eastAsia="Times New Roman"/>
                <w:color w:val="0000EE"/>
                <w:sz w:val="24"/>
                <w:szCs w:val="24"/>
              </w:rPr>
            </w:pPr>
            <w:hyperlink r:id="rId10">
              <w:r>
                <w:rPr>
                  <w:rFonts w:eastAsia="Times New Roman"/>
                  <w:color w:val="0000EE"/>
                  <w:sz w:val="24"/>
                  <w:szCs w:val="24"/>
                </w:rPr>
                <w:t>CZO</w:t>
              </w:r>
              <w:r>
                <w:rPr>
                  <w:rFonts w:eastAsia="Times New Roman"/>
                  <w:color w:val="BA372A"/>
                  <w:sz w:val="24"/>
                  <w:szCs w:val="24"/>
                </w:rPr>
                <w:t xml:space="preserve"> </w:t>
              </w:r>
              <w:r>
                <w:rPr>
                  <w:rFonts w:eastAsia="Times New Roman"/>
                  <w:b/>
                  <w:bCs/>
                  <w:color w:val="BA372A"/>
                  <w:sz w:val="24"/>
                  <w:szCs w:val="24"/>
                </w:rPr>
                <w:t>[p. 19]</w:t>
              </w:r>
            </w:hyperlink>
          </w:p>
        </w:tc>
      </w:tr>
    </w:tbl>
    <w:p w:rsidR="007669DA" w:rsidRDefault="007669DA">
      <w:pPr>
        <w:spacing w:line="204" w:lineRule="exact"/>
        <w:rPr>
          <w:sz w:val="20"/>
          <w:szCs w:val="20"/>
        </w:rPr>
      </w:pPr>
    </w:p>
    <w:p w:rsidR="007669DA" w:rsidRDefault="00DB7A60">
      <w:pPr>
        <w:numPr>
          <w:ilvl w:val="0"/>
          <w:numId w:val="2"/>
        </w:numPr>
        <w:tabs>
          <w:tab w:val="left" w:pos="500"/>
        </w:tabs>
        <w:spacing w:line="468" w:lineRule="auto"/>
        <w:ind w:left="500" w:right="3260" w:hanging="50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INTRODUCTIONS, RECOGNITIONS AND PRESENTATIONS 6.a</w:t>
      </w:r>
      <w:r>
        <w:rPr>
          <w:rFonts w:eastAsia="Times New Roman"/>
          <w:color w:val="0000EE"/>
          <w:sz w:val="23"/>
          <w:szCs w:val="23"/>
        </w:rPr>
        <w:t xml:space="preserve"> </w:t>
      </w:r>
      <w:hyperlink r:id="rId11">
        <w:r>
          <w:rPr>
            <w:rFonts w:eastAsia="Times New Roman"/>
            <w:color w:val="0000EE"/>
            <w:sz w:val="23"/>
            <w:szCs w:val="23"/>
          </w:rPr>
          <w:t>Recognition of Officer Desantis | Chief Wheless</w:t>
        </w:r>
        <w:r>
          <w:rPr>
            <w:rFonts w:eastAsia="Times New Roman"/>
            <w:color w:val="BA372A"/>
            <w:sz w:val="23"/>
            <w:szCs w:val="23"/>
          </w:rPr>
          <w:t xml:space="preserve"> </w:t>
        </w:r>
        <w:r>
          <w:rPr>
            <w:rFonts w:eastAsia="Times New Roman"/>
            <w:b/>
            <w:bCs/>
            <w:color w:val="BA372A"/>
            <w:sz w:val="23"/>
            <w:szCs w:val="23"/>
          </w:rPr>
          <w:t>[p. 35]</w:t>
        </w:r>
      </w:hyperlink>
    </w:p>
    <w:p w:rsidR="007669DA" w:rsidRDefault="00DB7A60">
      <w:pPr>
        <w:numPr>
          <w:ilvl w:val="0"/>
          <w:numId w:val="2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REQUEST TO ADDRESS THE BOARD</w:t>
      </w:r>
    </w:p>
    <w:p w:rsidR="007669DA" w:rsidRDefault="007669DA">
      <w:pPr>
        <w:spacing w:line="240" w:lineRule="exact"/>
        <w:rPr>
          <w:rFonts w:eastAsia="Times New Roman"/>
          <w:sz w:val="24"/>
          <w:szCs w:val="24"/>
        </w:rPr>
      </w:pPr>
    </w:p>
    <w:p w:rsidR="007669DA" w:rsidRDefault="00DB7A60">
      <w:pPr>
        <w:numPr>
          <w:ilvl w:val="0"/>
          <w:numId w:val="2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PUBLIC COMMENT</w:t>
      </w:r>
    </w:p>
    <w:p w:rsidR="007669DA" w:rsidRDefault="007669DA">
      <w:pPr>
        <w:spacing w:line="240" w:lineRule="exact"/>
        <w:rPr>
          <w:rFonts w:eastAsia="Times New Roman"/>
          <w:sz w:val="24"/>
          <w:szCs w:val="24"/>
        </w:rPr>
      </w:pPr>
    </w:p>
    <w:p w:rsidR="007669DA" w:rsidRDefault="00DB7A60">
      <w:pPr>
        <w:numPr>
          <w:ilvl w:val="0"/>
          <w:numId w:val="2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OLD BUSINESS</w:t>
      </w:r>
    </w:p>
    <w:p w:rsidR="007669DA" w:rsidRDefault="007669DA">
      <w:pPr>
        <w:spacing w:line="234" w:lineRule="exact"/>
        <w:rPr>
          <w:rFonts w:eastAsia="Times New Roman"/>
          <w:sz w:val="24"/>
          <w:szCs w:val="24"/>
        </w:rPr>
      </w:pPr>
    </w:p>
    <w:p w:rsidR="007669DA" w:rsidRDefault="00DB7A60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9.a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12">
        <w:r>
          <w:rPr>
            <w:rFonts w:eastAsia="Times New Roman"/>
            <w:color w:val="0000EE"/>
            <w:sz w:val="24"/>
            <w:szCs w:val="24"/>
          </w:rPr>
          <w:t>Presentation on the Proposed FY 25 Operating Budget | City Manager</w:t>
        </w:r>
        <w:r>
          <w:rPr>
            <w:rFonts w:eastAsia="Times New Roman"/>
            <w:color w:val="BA372A"/>
            <w:sz w:val="24"/>
            <w:szCs w:val="24"/>
          </w:rPr>
          <w:t xml:space="preserve"> </w:t>
        </w:r>
        <w:r>
          <w:rPr>
            <w:rFonts w:eastAsia="Times New Roman"/>
            <w:b/>
            <w:bCs/>
            <w:color w:val="BA372A"/>
            <w:sz w:val="24"/>
            <w:szCs w:val="24"/>
          </w:rPr>
          <w:t>[p. 38]</w:t>
        </w:r>
      </w:hyperlink>
    </w:p>
    <w:p w:rsidR="007669DA" w:rsidRDefault="007669DA">
      <w:pPr>
        <w:spacing w:line="240" w:lineRule="exact"/>
        <w:rPr>
          <w:rFonts w:eastAsia="Times New Roman"/>
          <w:sz w:val="24"/>
          <w:szCs w:val="24"/>
        </w:rPr>
      </w:pPr>
    </w:p>
    <w:p w:rsidR="007669DA" w:rsidRDefault="00DB7A60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9.b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13">
        <w:r>
          <w:rPr>
            <w:rFonts w:eastAsia="Times New Roman"/>
            <w:color w:val="0000EE"/>
            <w:sz w:val="24"/>
            <w:szCs w:val="24"/>
          </w:rPr>
          <w:t>FY25 Operating Budget Public Hearing | Mayor Wheeler</w:t>
        </w:r>
        <w:r>
          <w:rPr>
            <w:rFonts w:eastAsia="Times New Roman"/>
            <w:color w:val="BA372A"/>
            <w:sz w:val="24"/>
            <w:szCs w:val="24"/>
          </w:rPr>
          <w:t xml:space="preserve"> </w:t>
        </w:r>
        <w:r>
          <w:rPr>
            <w:rFonts w:eastAsia="Times New Roman"/>
            <w:b/>
            <w:bCs/>
            <w:color w:val="BA372A"/>
            <w:sz w:val="24"/>
            <w:szCs w:val="24"/>
          </w:rPr>
          <w:t>[p. 61]</w:t>
        </w:r>
      </w:hyperlink>
    </w:p>
    <w:p w:rsidR="007669DA" w:rsidRDefault="007669DA">
      <w:pPr>
        <w:spacing w:line="246" w:lineRule="exact"/>
        <w:rPr>
          <w:rFonts w:eastAsia="Times New Roman"/>
          <w:sz w:val="24"/>
          <w:szCs w:val="24"/>
        </w:rPr>
      </w:pPr>
    </w:p>
    <w:p w:rsidR="007669DA" w:rsidRDefault="00DB7A60">
      <w:pPr>
        <w:spacing w:line="271" w:lineRule="auto"/>
        <w:ind w:left="980" w:right="440" w:hanging="492"/>
        <w:rPr>
          <w:rFonts w:eastAsia="Times New Roman"/>
          <w:color w:val="0000EE"/>
          <w:sz w:val="24"/>
          <w:szCs w:val="24"/>
        </w:rPr>
      </w:pPr>
      <w:r>
        <w:rPr>
          <w:rFonts w:eastAsia="Times New Roman"/>
          <w:sz w:val="24"/>
          <w:szCs w:val="24"/>
        </w:rPr>
        <w:t>9.c</w:t>
      </w:r>
      <w:r>
        <w:rPr>
          <w:rFonts w:eastAsia="Times New Roman"/>
          <w:color w:val="0000EE"/>
          <w:sz w:val="24"/>
          <w:szCs w:val="24"/>
        </w:rPr>
        <w:t xml:space="preserve"> </w:t>
      </w:r>
      <w:hyperlink r:id="rId14">
        <w:r>
          <w:rPr>
            <w:rFonts w:eastAsia="Times New Roman"/>
            <w:color w:val="0000EE"/>
            <w:sz w:val="24"/>
            <w:szCs w:val="24"/>
          </w:rPr>
          <w:t>Adoption of FY 25 Budget Ordinance</w:t>
        </w:r>
        <w:r>
          <w:rPr>
            <w:rFonts w:eastAsia="Times New Roman"/>
            <w:color w:val="0000EE"/>
            <w:sz w:val="24"/>
            <w:szCs w:val="24"/>
          </w:rPr>
          <w:t xml:space="preserve"> #2024-O-05 and Adoption of the FY 24-25 Fee and</w:t>
        </w:r>
      </w:hyperlink>
      <w:r>
        <w:rPr>
          <w:rFonts w:eastAsia="Times New Roman"/>
          <w:sz w:val="24"/>
          <w:szCs w:val="24"/>
        </w:rPr>
        <w:t xml:space="preserve"> </w:t>
      </w:r>
      <w:hyperlink r:id="rId15">
        <w:r>
          <w:rPr>
            <w:rFonts w:eastAsia="Times New Roman"/>
            <w:color w:val="0000EE"/>
            <w:sz w:val="24"/>
            <w:szCs w:val="24"/>
          </w:rPr>
          <w:t>Rate Schedule as presented | City Commissioners</w:t>
        </w:r>
        <w:r>
          <w:rPr>
            <w:rFonts w:eastAsia="Times New Roman"/>
            <w:color w:val="BA372A"/>
            <w:sz w:val="24"/>
            <w:szCs w:val="24"/>
          </w:rPr>
          <w:t xml:space="preserve"> </w:t>
        </w:r>
        <w:r>
          <w:rPr>
            <w:rFonts w:eastAsia="Times New Roman"/>
            <w:b/>
            <w:bCs/>
            <w:color w:val="BA372A"/>
            <w:sz w:val="24"/>
            <w:szCs w:val="24"/>
          </w:rPr>
          <w:t>[p. 63]</w:t>
        </w:r>
      </w:hyperlink>
    </w:p>
    <w:p w:rsidR="007669DA" w:rsidRDefault="007669DA">
      <w:pPr>
        <w:spacing w:line="168" w:lineRule="exact"/>
        <w:rPr>
          <w:rFonts w:eastAsia="Times New Roman"/>
          <w:color w:val="0000EE"/>
          <w:sz w:val="24"/>
          <w:szCs w:val="24"/>
        </w:rPr>
      </w:pPr>
    </w:p>
    <w:p w:rsidR="007669DA" w:rsidRDefault="00DB7A60">
      <w:pPr>
        <w:numPr>
          <w:ilvl w:val="0"/>
          <w:numId w:val="2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NEW BUSINESS</w:t>
      </w:r>
    </w:p>
    <w:p w:rsidR="007669DA" w:rsidRDefault="007669DA">
      <w:pPr>
        <w:spacing w:line="234" w:lineRule="exact"/>
        <w:rPr>
          <w:rFonts w:eastAsia="Times New Roman"/>
          <w:sz w:val="24"/>
          <w:szCs w:val="24"/>
        </w:rPr>
      </w:pPr>
    </w:p>
    <w:p w:rsidR="007669DA" w:rsidRDefault="00DB7A60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10.a</w:t>
      </w:r>
      <w:r>
        <w:rPr>
          <w:rFonts w:eastAsia="Times New Roman"/>
          <w:color w:val="0000EE"/>
          <w:sz w:val="24"/>
          <w:szCs w:val="24"/>
        </w:rPr>
        <w:t xml:space="preserve"> </w:t>
      </w:r>
      <w:hyperlink r:id="rId16">
        <w:r>
          <w:rPr>
            <w:rFonts w:eastAsia="Times New Roman"/>
            <w:color w:val="0000EE"/>
            <w:sz w:val="24"/>
            <w:szCs w:val="24"/>
          </w:rPr>
          <w:t>Budget Amendment #8 Closing the City's Budget for FY 24 | Lee Faines</w:t>
        </w:r>
        <w:r>
          <w:rPr>
            <w:rFonts w:eastAsia="Times New Roman"/>
            <w:color w:val="BA372A"/>
            <w:sz w:val="24"/>
            <w:szCs w:val="24"/>
          </w:rPr>
          <w:t xml:space="preserve"> </w:t>
        </w:r>
        <w:r>
          <w:rPr>
            <w:rFonts w:eastAsia="Times New Roman"/>
            <w:b/>
            <w:bCs/>
            <w:color w:val="BA372A"/>
            <w:sz w:val="24"/>
            <w:szCs w:val="24"/>
          </w:rPr>
          <w:t>[p. 83]</w:t>
        </w:r>
      </w:hyperlink>
    </w:p>
    <w:p w:rsidR="007669DA" w:rsidRDefault="007669DA">
      <w:pPr>
        <w:spacing w:line="240" w:lineRule="exact"/>
        <w:rPr>
          <w:rFonts w:eastAsia="Times New Roman"/>
          <w:sz w:val="24"/>
          <w:szCs w:val="24"/>
        </w:rPr>
      </w:pPr>
    </w:p>
    <w:p w:rsidR="007669DA" w:rsidRDefault="00DB7A60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10.b</w:t>
      </w:r>
      <w:r>
        <w:rPr>
          <w:rFonts w:eastAsia="Times New Roman"/>
          <w:color w:val="0000EE"/>
          <w:sz w:val="24"/>
          <w:szCs w:val="24"/>
        </w:rPr>
        <w:t xml:space="preserve"> </w:t>
      </w:r>
      <w:hyperlink r:id="rId17">
        <w:r>
          <w:rPr>
            <w:rFonts w:eastAsia="Times New Roman"/>
            <w:color w:val="0000EE"/>
            <w:sz w:val="24"/>
            <w:szCs w:val="24"/>
          </w:rPr>
          <w:t>Easement Agreement for New Joe Peed Lift Station | Michael S. Frangos AICP, CZO</w:t>
        </w:r>
        <w:r>
          <w:rPr>
            <w:rFonts w:eastAsia="Times New Roman"/>
            <w:color w:val="BA372A"/>
            <w:sz w:val="24"/>
            <w:szCs w:val="24"/>
          </w:rPr>
          <w:t xml:space="preserve"> </w:t>
        </w:r>
        <w:r>
          <w:rPr>
            <w:rFonts w:eastAsia="Times New Roman"/>
            <w:b/>
            <w:bCs/>
            <w:color w:val="BA372A"/>
            <w:sz w:val="24"/>
            <w:szCs w:val="24"/>
          </w:rPr>
          <w:t>[p. 85]</w:t>
        </w:r>
      </w:hyperlink>
    </w:p>
    <w:p w:rsidR="007669DA" w:rsidRDefault="007669DA">
      <w:pPr>
        <w:spacing w:line="246" w:lineRule="exact"/>
        <w:rPr>
          <w:rFonts w:eastAsia="Times New Roman"/>
          <w:sz w:val="24"/>
          <w:szCs w:val="24"/>
        </w:rPr>
      </w:pPr>
    </w:p>
    <w:p w:rsidR="007669DA" w:rsidRDefault="00DB7A60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10.c</w:t>
      </w:r>
      <w:r>
        <w:rPr>
          <w:rFonts w:eastAsia="Times New Roman"/>
          <w:color w:val="0000EE"/>
          <w:sz w:val="24"/>
          <w:szCs w:val="24"/>
        </w:rPr>
        <w:t xml:space="preserve"> </w:t>
      </w:r>
      <w:hyperlink r:id="rId18">
        <w:r>
          <w:rPr>
            <w:rFonts w:eastAsia="Times New Roman"/>
            <w:color w:val="0000EE"/>
            <w:sz w:val="24"/>
            <w:szCs w:val="24"/>
          </w:rPr>
          <w:t>ZTA-</w:t>
        </w:r>
        <w:r>
          <w:rPr>
            <w:rFonts w:eastAsia="Times New Roman"/>
            <w:color w:val="0000EE"/>
            <w:sz w:val="24"/>
            <w:szCs w:val="24"/>
          </w:rPr>
          <w:t>2024-01, Text amendments to the Code of Ordinance and Creedmoor Development</w:t>
        </w:r>
      </w:hyperlink>
    </w:p>
    <w:p w:rsidR="007669DA" w:rsidRDefault="007669DA">
      <w:pPr>
        <w:sectPr w:rsidR="007669DA">
          <w:pgSz w:w="12240" w:h="15840"/>
          <w:pgMar w:top="837" w:right="1020" w:bottom="368" w:left="1080" w:header="0" w:footer="0" w:gutter="0"/>
          <w:cols w:space="720" w:equalWidth="0">
            <w:col w:w="10140"/>
          </w:cols>
        </w:sectPr>
      </w:pPr>
    </w:p>
    <w:p w:rsidR="007669DA" w:rsidRDefault="007669DA">
      <w:pPr>
        <w:spacing w:line="168" w:lineRule="exact"/>
        <w:rPr>
          <w:rFonts w:eastAsia="Times New Roman"/>
          <w:sz w:val="24"/>
          <w:szCs w:val="24"/>
        </w:rPr>
      </w:pPr>
    </w:p>
    <w:p w:rsidR="007669DA" w:rsidRDefault="00DB7A60">
      <w:pPr>
        <w:ind w:left="10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7669DA" w:rsidRDefault="007669DA">
      <w:pPr>
        <w:sectPr w:rsidR="007669DA">
          <w:type w:val="continuous"/>
          <w:pgSz w:w="12240" w:h="15840"/>
          <w:pgMar w:top="837" w:right="1020" w:bottom="368" w:left="1080" w:header="0" w:footer="0" w:gutter="0"/>
          <w:cols w:space="720" w:equalWidth="0">
            <w:col w:w="10140"/>
          </w:cols>
        </w:sectPr>
      </w:pPr>
    </w:p>
    <w:p w:rsidR="007669DA" w:rsidRDefault="00DB7A60">
      <w:pPr>
        <w:ind w:right="2160"/>
        <w:jc w:val="right"/>
        <w:rPr>
          <w:sz w:val="20"/>
          <w:szCs w:val="20"/>
        </w:rPr>
      </w:pPr>
      <w:r>
        <w:rPr>
          <w:rFonts w:eastAsia="Times New Roman"/>
          <w:color w:val="0000EE"/>
          <w:sz w:val="24"/>
          <w:szCs w:val="24"/>
        </w:rPr>
        <w:lastRenderedPageBreak/>
        <w:t>Ordinance and Public Hearing | Michael S. Frangos AICP, CZO</w:t>
      </w:r>
      <w:r>
        <w:rPr>
          <w:rFonts w:eastAsia="Times New Roman"/>
          <w:color w:val="BA372A"/>
          <w:sz w:val="24"/>
          <w:szCs w:val="24"/>
        </w:rPr>
        <w:t xml:space="preserve"> </w:t>
      </w:r>
      <w:r>
        <w:rPr>
          <w:rFonts w:eastAsia="Times New Roman"/>
          <w:b/>
          <w:bCs/>
          <w:color w:val="BA372A"/>
          <w:sz w:val="24"/>
          <w:szCs w:val="24"/>
        </w:rPr>
        <w:t>[p. 101]</w:t>
      </w:r>
    </w:p>
    <w:p w:rsidR="007669DA" w:rsidRDefault="007669DA">
      <w:pPr>
        <w:spacing w:line="246" w:lineRule="exact"/>
        <w:rPr>
          <w:sz w:val="20"/>
          <w:szCs w:val="20"/>
        </w:rPr>
      </w:pPr>
    </w:p>
    <w:p w:rsidR="007669DA" w:rsidRDefault="00DB7A60">
      <w:pPr>
        <w:numPr>
          <w:ilvl w:val="0"/>
          <w:numId w:val="3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DISCUSSION ITEMS</w:t>
      </w:r>
    </w:p>
    <w:p w:rsidR="007669DA" w:rsidRDefault="007669DA">
      <w:pPr>
        <w:spacing w:line="240" w:lineRule="exact"/>
        <w:rPr>
          <w:rFonts w:eastAsia="Times New Roman"/>
          <w:sz w:val="24"/>
          <w:szCs w:val="24"/>
        </w:rPr>
      </w:pPr>
    </w:p>
    <w:p w:rsidR="007669DA" w:rsidRDefault="00DB7A60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11.a</w:t>
      </w:r>
      <w:r>
        <w:rPr>
          <w:rFonts w:eastAsia="Times New Roman"/>
          <w:color w:val="0000EE"/>
          <w:sz w:val="24"/>
          <w:szCs w:val="24"/>
        </w:rPr>
        <w:t xml:space="preserve"> </w:t>
      </w:r>
      <w:hyperlink r:id="rId19">
        <w:r>
          <w:rPr>
            <w:rFonts w:eastAsia="Times New Roman"/>
            <w:color w:val="0000EE"/>
            <w:sz w:val="24"/>
            <w:szCs w:val="24"/>
          </w:rPr>
          <w:t>Discussion on Farmers Market | Mayor Pro Tem Kicinski</w:t>
        </w:r>
        <w:r>
          <w:rPr>
            <w:rFonts w:ascii="Arial" w:eastAsia="Arial" w:hAnsi="Arial" w:cs="Arial"/>
            <w:color w:val="BA372A"/>
          </w:rPr>
          <w:t xml:space="preserve"> </w:t>
        </w:r>
        <w:r>
          <w:rPr>
            <w:rFonts w:ascii="Arial" w:eastAsia="Arial" w:hAnsi="Arial" w:cs="Arial"/>
            <w:b/>
            <w:bCs/>
            <w:color w:val="BA372A"/>
          </w:rPr>
          <w:t>[p. 133]</w:t>
        </w:r>
      </w:hyperlink>
    </w:p>
    <w:p w:rsidR="007669DA" w:rsidRDefault="007669DA">
      <w:pPr>
        <w:spacing w:line="240" w:lineRule="exact"/>
        <w:rPr>
          <w:rFonts w:eastAsia="Times New Roman"/>
          <w:sz w:val="24"/>
          <w:szCs w:val="24"/>
        </w:rPr>
      </w:pPr>
    </w:p>
    <w:p w:rsidR="007669DA" w:rsidRDefault="00DB7A60">
      <w:pPr>
        <w:numPr>
          <w:ilvl w:val="0"/>
          <w:numId w:val="3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CITY MANAGER'S REPORT</w:t>
      </w:r>
    </w:p>
    <w:p w:rsidR="007669DA" w:rsidRDefault="007669DA">
      <w:pPr>
        <w:spacing w:line="234" w:lineRule="exact"/>
        <w:rPr>
          <w:rFonts w:eastAsia="Times New Roman"/>
          <w:sz w:val="24"/>
          <w:szCs w:val="24"/>
        </w:rPr>
      </w:pPr>
    </w:p>
    <w:p w:rsidR="007669DA" w:rsidRDefault="00DB7A60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12.a</w:t>
      </w:r>
      <w:r>
        <w:rPr>
          <w:rFonts w:eastAsia="Times New Roman"/>
          <w:color w:val="0000EE"/>
          <w:sz w:val="24"/>
          <w:szCs w:val="24"/>
        </w:rPr>
        <w:t xml:space="preserve"> </w:t>
      </w:r>
      <w:hyperlink r:id="rId20">
        <w:r>
          <w:rPr>
            <w:rFonts w:eastAsia="Times New Roman"/>
            <w:color w:val="0000EE"/>
            <w:sz w:val="24"/>
            <w:szCs w:val="24"/>
          </w:rPr>
          <w:t>Managers Reports | Michael Turner</w:t>
        </w:r>
        <w:r>
          <w:rPr>
            <w:rFonts w:eastAsia="Times New Roman"/>
            <w:color w:val="BA372A"/>
            <w:sz w:val="24"/>
            <w:szCs w:val="24"/>
          </w:rPr>
          <w:t xml:space="preserve"> </w:t>
        </w:r>
        <w:r>
          <w:rPr>
            <w:rFonts w:eastAsia="Times New Roman"/>
            <w:b/>
            <w:bCs/>
            <w:color w:val="BA372A"/>
            <w:sz w:val="24"/>
            <w:szCs w:val="24"/>
          </w:rPr>
          <w:t>[p. 135]</w:t>
        </w:r>
      </w:hyperlink>
    </w:p>
    <w:p w:rsidR="007669DA" w:rsidRDefault="007669DA">
      <w:pPr>
        <w:spacing w:line="246" w:lineRule="exact"/>
        <w:rPr>
          <w:rFonts w:eastAsia="Times New Roman"/>
          <w:sz w:val="24"/>
          <w:szCs w:val="24"/>
        </w:rPr>
      </w:pPr>
    </w:p>
    <w:p w:rsidR="007669DA" w:rsidRDefault="00DB7A60">
      <w:pPr>
        <w:numPr>
          <w:ilvl w:val="0"/>
          <w:numId w:val="3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SGWASA REPORT</w:t>
      </w:r>
    </w:p>
    <w:p w:rsidR="007669DA" w:rsidRDefault="007669DA">
      <w:pPr>
        <w:spacing w:line="240" w:lineRule="exact"/>
        <w:rPr>
          <w:rFonts w:eastAsia="Times New Roman"/>
          <w:sz w:val="24"/>
          <w:szCs w:val="24"/>
        </w:rPr>
      </w:pPr>
    </w:p>
    <w:p w:rsidR="007669DA" w:rsidRDefault="00DB7A60">
      <w:pPr>
        <w:numPr>
          <w:ilvl w:val="0"/>
          <w:numId w:val="3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COMMISSIONER REPORTS</w:t>
      </w:r>
    </w:p>
    <w:p w:rsidR="007669DA" w:rsidRDefault="007669DA">
      <w:pPr>
        <w:spacing w:line="240" w:lineRule="exact"/>
        <w:rPr>
          <w:rFonts w:eastAsia="Times New Roman"/>
          <w:sz w:val="24"/>
          <w:szCs w:val="24"/>
        </w:rPr>
      </w:pPr>
    </w:p>
    <w:p w:rsidR="007669DA" w:rsidRDefault="00DB7A60">
      <w:pPr>
        <w:numPr>
          <w:ilvl w:val="0"/>
          <w:numId w:val="3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MAYOR'S REPORT</w:t>
      </w:r>
    </w:p>
    <w:p w:rsidR="007669DA" w:rsidRDefault="007669DA">
      <w:pPr>
        <w:spacing w:line="240" w:lineRule="exact"/>
        <w:rPr>
          <w:rFonts w:eastAsia="Times New Roman"/>
          <w:sz w:val="24"/>
          <w:szCs w:val="24"/>
        </w:rPr>
      </w:pPr>
    </w:p>
    <w:p w:rsidR="007669DA" w:rsidRDefault="00DB7A60">
      <w:pPr>
        <w:numPr>
          <w:ilvl w:val="0"/>
          <w:numId w:val="3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CLOSED SESSION</w:t>
      </w:r>
    </w:p>
    <w:p w:rsidR="007669DA" w:rsidRDefault="007669DA">
      <w:pPr>
        <w:spacing w:line="240" w:lineRule="exact"/>
        <w:rPr>
          <w:rFonts w:eastAsia="Times New Roman"/>
          <w:sz w:val="24"/>
          <w:szCs w:val="24"/>
        </w:rPr>
      </w:pPr>
    </w:p>
    <w:p w:rsidR="007669DA" w:rsidRDefault="00DB7A60">
      <w:pPr>
        <w:numPr>
          <w:ilvl w:val="0"/>
          <w:numId w:val="3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ADJOURNMENT</w:t>
      </w:r>
    </w:p>
    <w:p w:rsidR="007669DA" w:rsidRDefault="007669DA">
      <w:pPr>
        <w:sectPr w:rsidR="007669DA">
          <w:pgSz w:w="12240" w:h="15840"/>
          <w:pgMar w:top="825" w:right="1020" w:bottom="368" w:left="1080" w:header="0" w:footer="0" w:gutter="0"/>
          <w:cols w:space="720" w:equalWidth="0">
            <w:col w:w="10140"/>
          </w:cols>
        </w:sectPr>
      </w:pPr>
    </w:p>
    <w:p w:rsidR="007669DA" w:rsidRDefault="007669DA">
      <w:pPr>
        <w:spacing w:line="200" w:lineRule="exact"/>
        <w:rPr>
          <w:rFonts w:eastAsia="Times New Roman"/>
          <w:sz w:val="24"/>
          <w:szCs w:val="24"/>
        </w:rPr>
      </w:pPr>
    </w:p>
    <w:p w:rsidR="007669DA" w:rsidRDefault="007669DA">
      <w:pPr>
        <w:spacing w:line="200" w:lineRule="exact"/>
        <w:rPr>
          <w:rFonts w:eastAsia="Times New Roman"/>
          <w:sz w:val="24"/>
          <w:szCs w:val="24"/>
        </w:rPr>
      </w:pPr>
    </w:p>
    <w:p w:rsidR="007669DA" w:rsidRDefault="007669DA">
      <w:pPr>
        <w:spacing w:line="200" w:lineRule="exact"/>
        <w:rPr>
          <w:rFonts w:eastAsia="Times New Roman"/>
          <w:sz w:val="24"/>
          <w:szCs w:val="24"/>
        </w:rPr>
      </w:pPr>
    </w:p>
    <w:p w:rsidR="007669DA" w:rsidRDefault="007669DA">
      <w:pPr>
        <w:spacing w:line="200" w:lineRule="exact"/>
        <w:rPr>
          <w:rFonts w:eastAsia="Times New Roman"/>
          <w:sz w:val="24"/>
          <w:szCs w:val="24"/>
        </w:rPr>
      </w:pPr>
    </w:p>
    <w:p w:rsidR="007669DA" w:rsidRDefault="007669DA">
      <w:pPr>
        <w:spacing w:line="200" w:lineRule="exact"/>
        <w:rPr>
          <w:rFonts w:eastAsia="Times New Roman"/>
          <w:sz w:val="24"/>
          <w:szCs w:val="24"/>
        </w:rPr>
      </w:pPr>
    </w:p>
    <w:p w:rsidR="007669DA" w:rsidRDefault="007669DA">
      <w:pPr>
        <w:spacing w:line="200" w:lineRule="exact"/>
        <w:rPr>
          <w:rFonts w:eastAsia="Times New Roman"/>
          <w:sz w:val="24"/>
          <w:szCs w:val="24"/>
        </w:rPr>
      </w:pPr>
    </w:p>
    <w:p w:rsidR="007669DA" w:rsidRDefault="007669DA">
      <w:pPr>
        <w:spacing w:line="200" w:lineRule="exact"/>
        <w:rPr>
          <w:rFonts w:eastAsia="Times New Roman"/>
          <w:sz w:val="24"/>
          <w:szCs w:val="24"/>
        </w:rPr>
      </w:pPr>
    </w:p>
    <w:p w:rsidR="007669DA" w:rsidRDefault="007669DA">
      <w:pPr>
        <w:spacing w:line="200" w:lineRule="exact"/>
        <w:rPr>
          <w:rFonts w:eastAsia="Times New Roman"/>
          <w:sz w:val="24"/>
          <w:szCs w:val="24"/>
        </w:rPr>
      </w:pPr>
    </w:p>
    <w:p w:rsidR="007669DA" w:rsidRDefault="007669DA">
      <w:pPr>
        <w:spacing w:line="200" w:lineRule="exact"/>
        <w:rPr>
          <w:rFonts w:eastAsia="Times New Roman"/>
          <w:sz w:val="24"/>
          <w:szCs w:val="24"/>
        </w:rPr>
      </w:pPr>
    </w:p>
    <w:p w:rsidR="007669DA" w:rsidRDefault="007669DA">
      <w:pPr>
        <w:spacing w:line="200" w:lineRule="exact"/>
        <w:rPr>
          <w:rFonts w:eastAsia="Times New Roman"/>
          <w:sz w:val="24"/>
          <w:szCs w:val="24"/>
        </w:rPr>
      </w:pPr>
    </w:p>
    <w:p w:rsidR="007669DA" w:rsidRDefault="007669DA">
      <w:pPr>
        <w:spacing w:line="200" w:lineRule="exact"/>
        <w:rPr>
          <w:rFonts w:eastAsia="Times New Roman"/>
          <w:sz w:val="24"/>
          <w:szCs w:val="24"/>
        </w:rPr>
      </w:pPr>
    </w:p>
    <w:p w:rsidR="007669DA" w:rsidRDefault="007669DA">
      <w:pPr>
        <w:spacing w:line="200" w:lineRule="exact"/>
        <w:rPr>
          <w:rFonts w:eastAsia="Times New Roman"/>
          <w:sz w:val="24"/>
          <w:szCs w:val="24"/>
        </w:rPr>
      </w:pPr>
    </w:p>
    <w:p w:rsidR="007669DA" w:rsidRDefault="007669DA">
      <w:pPr>
        <w:spacing w:line="200" w:lineRule="exact"/>
        <w:rPr>
          <w:rFonts w:eastAsia="Times New Roman"/>
          <w:sz w:val="24"/>
          <w:szCs w:val="24"/>
        </w:rPr>
      </w:pPr>
    </w:p>
    <w:p w:rsidR="007669DA" w:rsidRDefault="007669DA">
      <w:pPr>
        <w:spacing w:line="200" w:lineRule="exact"/>
        <w:rPr>
          <w:rFonts w:eastAsia="Times New Roman"/>
          <w:sz w:val="24"/>
          <w:szCs w:val="24"/>
        </w:rPr>
      </w:pPr>
    </w:p>
    <w:p w:rsidR="007669DA" w:rsidRDefault="007669DA">
      <w:pPr>
        <w:spacing w:line="200" w:lineRule="exact"/>
        <w:rPr>
          <w:rFonts w:eastAsia="Times New Roman"/>
          <w:sz w:val="24"/>
          <w:szCs w:val="24"/>
        </w:rPr>
      </w:pPr>
    </w:p>
    <w:p w:rsidR="007669DA" w:rsidRDefault="007669DA">
      <w:pPr>
        <w:spacing w:line="200" w:lineRule="exact"/>
        <w:rPr>
          <w:rFonts w:eastAsia="Times New Roman"/>
          <w:sz w:val="24"/>
          <w:szCs w:val="24"/>
        </w:rPr>
      </w:pPr>
    </w:p>
    <w:p w:rsidR="007669DA" w:rsidRDefault="007669DA">
      <w:pPr>
        <w:spacing w:line="200" w:lineRule="exact"/>
        <w:rPr>
          <w:rFonts w:eastAsia="Times New Roman"/>
          <w:sz w:val="24"/>
          <w:szCs w:val="24"/>
        </w:rPr>
      </w:pPr>
    </w:p>
    <w:p w:rsidR="007669DA" w:rsidRDefault="007669DA">
      <w:pPr>
        <w:spacing w:line="200" w:lineRule="exact"/>
        <w:rPr>
          <w:rFonts w:eastAsia="Times New Roman"/>
          <w:sz w:val="24"/>
          <w:szCs w:val="24"/>
        </w:rPr>
      </w:pPr>
    </w:p>
    <w:p w:rsidR="007669DA" w:rsidRDefault="007669DA">
      <w:pPr>
        <w:spacing w:line="200" w:lineRule="exact"/>
        <w:rPr>
          <w:rFonts w:eastAsia="Times New Roman"/>
          <w:sz w:val="24"/>
          <w:szCs w:val="24"/>
        </w:rPr>
      </w:pPr>
    </w:p>
    <w:p w:rsidR="007669DA" w:rsidRDefault="007669DA">
      <w:pPr>
        <w:spacing w:line="200" w:lineRule="exact"/>
        <w:rPr>
          <w:rFonts w:eastAsia="Times New Roman"/>
          <w:sz w:val="24"/>
          <w:szCs w:val="24"/>
        </w:rPr>
      </w:pPr>
    </w:p>
    <w:p w:rsidR="007669DA" w:rsidRDefault="007669DA">
      <w:pPr>
        <w:spacing w:line="200" w:lineRule="exact"/>
        <w:rPr>
          <w:rFonts w:eastAsia="Times New Roman"/>
          <w:sz w:val="24"/>
          <w:szCs w:val="24"/>
        </w:rPr>
      </w:pPr>
    </w:p>
    <w:p w:rsidR="007669DA" w:rsidRDefault="007669DA">
      <w:pPr>
        <w:spacing w:line="200" w:lineRule="exact"/>
        <w:rPr>
          <w:rFonts w:eastAsia="Times New Roman"/>
          <w:sz w:val="24"/>
          <w:szCs w:val="24"/>
        </w:rPr>
      </w:pPr>
    </w:p>
    <w:p w:rsidR="007669DA" w:rsidRDefault="007669DA">
      <w:pPr>
        <w:spacing w:line="200" w:lineRule="exact"/>
        <w:rPr>
          <w:rFonts w:eastAsia="Times New Roman"/>
          <w:sz w:val="24"/>
          <w:szCs w:val="24"/>
        </w:rPr>
      </w:pPr>
    </w:p>
    <w:p w:rsidR="007669DA" w:rsidRDefault="007669DA">
      <w:pPr>
        <w:spacing w:line="200" w:lineRule="exact"/>
        <w:rPr>
          <w:rFonts w:eastAsia="Times New Roman"/>
          <w:sz w:val="24"/>
          <w:szCs w:val="24"/>
        </w:rPr>
      </w:pPr>
    </w:p>
    <w:p w:rsidR="007669DA" w:rsidRDefault="007669DA">
      <w:pPr>
        <w:spacing w:line="200" w:lineRule="exact"/>
        <w:rPr>
          <w:rFonts w:eastAsia="Times New Roman"/>
          <w:sz w:val="24"/>
          <w:szCs w:val="24"/>
        </w:rPr>
      </w:pPr>
    </w:p>
    <w:p w:rsidR="007669DA" w:rsidRDefault="007669DA">
      <w:pPr>
        <w:spacing w:line="200" w:lineRule="exact"/>
        <w:rPr>
          <w:rFonts w:eastAsia="Times New Roman"/>
          <w:sz w:val="24"/>
          <w:szCs w:val="24"/>
        </w:rPr>
      </w:pPr>
    </w:p>
    <w:p w:rsidR="007669DA" w:rsidRDefault="007669DA">
      <w:pPr>
        <w:spacing w:line="200" w:lineRule="exact"/>
        <w:rPr>
          <w:rFonts w:eastAsia="Times New Roman"/>
          <w:sz w:val="24"/>
          <w:szCs w:val="24"/>
        </w:rPr>
      </w:pPr>
    </w:p>
    <w:p w:rsidR="007669DA" w:rsidRDefault="007669DA">
      <w:pPr>
        <w:spacing w:line="200" w:lineRule="exact"/>
        <w:rPr>
          <w:rFonts w:eastAsia="Times New Roman"/>
          <w:sz w:val="24"/>
          <w:szCs w:val="24"/>
        </w:rPr>
      </w:pPr>
    </w:p>
    <w:p w:rsidR="007669DA" w:rsidRDefault="007669DA">
      <w:pPr>
        <w:spacing w:line="200" w:lineRule="exact"/>
        <w:rPr>
          <w:rFonts w:eastAsia="Times New Roman"/>
          <w:sz w:val="24"/>
          <w:szCs w:val="24"/>
        </w:rPr>
      </w:pPr>
    </w:p>
    <w:p w:rsidR="007669DA" w:rsidRDefault="007669DA">
      <w:pPr>
        <w:spacing w:line="200" w:lineRule="exact"/>
        <w:rPr>
          <w:rFonts w:eastAsia="Times New Roman"/>
          <w:sz w:val="24"/>
          <w:szCs w:val="24"/>
        </w:rPr>
      </w:pPr>
    </w:p>
    <w:p w:rsidR="007669DA" w:rsidRDefault="007669DA">
      <w:pPr>
        <w:spacing w:line="200" w:lineRule="exact"/>
        <w:rPr>
          <w:rFonts w:eastAsia="Times New Roman"/>
          <w:sz w:val="24"/>
          <w:szCs w:val="24"/>
        </w:rPr>
      </w:pPr>
    </w:p>
    <w:p w:rsidR="007669DA" w:rsidRDefault="007669DA">
      <w:pPr>
        <w:spacing w:line="200" w:lineRule="exact"/>
        <w:rPr>
          <w:rFonts w:eastAsia="Times New Roman"/>
          <w:sz w:val="24"/>
          <w:szCs w:val="24"/>
        </w:rPr>
      </w:pPr>
    </w:p>
    <w:p w:rsidR="007669DA" w:rsidRDefault="007669DA">
      <w:pPr>
        <w:spacing w:line="200" w:lineRule="exact"/>
        <w:rPr>
          <w:rFonts w:eastAsia="Times New Roman"/>
          <w:sz w:val="24"/>
          <w:szCs w:val="24"/>
        </w:rPr>
      </w:pPr>
    </w:p>
    <w:p w:rsidR="007669DA" w:rsidRDefault="007669DA">
      <w:pPr>
        <w:spacing w:line="200" w:lineRule="exact"/>
        <w:rPr>
          <w:rFonts w:eastAsia="Times New Roman"/>
          <w:sz w:val="24"/>
          <w:szCs w:val="24"/>
        </w:rPr>
      </w:pPr>
    </w:p>
    <w:p w:rsidR="007669DA" w:rsidRDefault="007669DA">
      <w:pPr>
        <w:spacing w:line="200" w:lineRule="exact"/>
        <w:rPr>
          <w:rFonts w:eastAsia="Times New Roman"/>
          <w:sz w:val="24"/>
          <w:szCs w:val="24"/>
        </w:rPr>
      </w:pPr>
    </w:p>
    <w:p w:rsidR="007669DA" w:rsidRDefault="007669DA">
      <w:pPr>
        <w:spacing w:line="200" w:lineRule="exact"/>
        <w:rPr>
          <w:rFonts w:eastAsia="Times New Roman"/>
          <w:sz w:val="24"/>
          <w:szCs w:val="24"/>
        </w:rPr>
      </w:pPr>
    </w:p>
    <w:p w:rsidR="007669DA" w:rsidRDefault="007669DA">
      <w:pPr>
        <w:spacing w:line="200" w:lineRule="exact"/>
        <w:rPr>
          <w:rFonts w:eastAsia="Times New Roman"/>
          <w:sz w:val="24"/>
          <w:szCs w:val="24"/>
        </w:rPr>
      </w:pPr>
    </w:p>
    <w:p w:rsidR="007669DA" w:rsidRDefault="007669DA">
      <w:pPr>
        <w:spacing w:line="200" w:lineRule="exact"/>
        <w:rPr>
          <w:rFonts w:eastAsia="Times New Roman"/>
          <w:sz w:val="24"/>
          <w:szCs w:val="24"/>
        </w:rPr>
      </w:pPr>
    </w:p>
    <w:p w:rsidR="007669DA" w:rsidRDefault="007669DA">
      <w:pPr>
        <w:spacing w:line="200" w:lineRule="exact"/>
        <w:rPr>
          <w:rFonts w:eastAsia="Times New Roman"/>
          <w:sz w:val="24"/>
          <w:szCs w:val="24"/>
        </w:rPr>
      </w:pPr>
    </w:p>
    <w:p w:rsidR="007669DA" w:rsidRDefault="007669DA">
      <w:pPr>
        <w:spacing w:line="200" w:lineRule="exact"/>
        <w:rPr>
          <w:rFonts w:eastAsia="Times New Roman"/>
          <w:sz w:val="24"/>
          <w:szCs w:val="24"/>
        </w:rPr>
      </w:pPr>
    </w:p>
    <w:p w:rsidR="007669DA" w:rsidRDefault="007669DA">
      <w:pPr>
        <w:spacing w:line="200" w:lineRule="exact"/>
        <w:rPr>
          <w:rFonts w:eastAsia="Times New Roman"/>
          <w:sz w:val="24"/>
          <w:szCs w:val="24"/>
        </w:rPr>
      </w:pPr>
    </w:p>
    <w:p w:rsidR="007669DA" w:rsidRDefault="007669DA">
      <w:pPr>
        <w:spacing w:line="200" w:lineRule="exact"/>
        <w:rPr>
          <w:rFonts w:eastAsia="Times New Roman"/>
          <w:sz w:val="24"/>
          <w:szCs w:val="24"/>
        </w:rPr>
      </w:pPr>
    </w:p>
    <w:p w:rsidR="007669DA" w:rsidRDefault="007669DA">
      <w:pPr>
        <w:spacing w:line="200" w:lineRule="exact"/>
        <w:rPr>
          <w:rFonts w:eastAsia="Times New Roman"/>
          <w:sz w:val="24"/>
          <w:szCs w:val="24"/>
        </w:rPr>
      </w:pPr>
    </w:p>
    <w:p w:rsidR="007669DA" w:rsidRDefault="007669DA">
      <w:pPr>
        <w:spacing w:line="280" w:lineRule="exact"/>
        <w:rPr>
          <w:rFonts w:eastAsia="Times New Roman"/>
          <w:sz w:val="24"/>
          <w:szCs w:val="24"/>
        </w:rPr>
      </w:pPr>
    </w:p>
    <w:p w:rsidR="007669DA" w:rsidRDefault="00DB7A60">
      <w:pPr>
        <w:ind w:left="10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sectPr w:rsidR="007669DA">
      <w:type w:val="continuous"/>
      <w:pgSz w:w="12240" w:h="15840"/>
      <w:pgMar w:top="825" w:right="1020" w:bottom="368" w:left="1080" w:header="0" w:footer="0" w:gutter="0"/>
      <w:cols w:space="720" w:equalWidth="0">
        <w:col w:w="101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649"/>
    <w:multiLevelType w:val="hybridMultilevel"/>
    <w:tmpl w:val="31A6010A"/>
    <w:lvl w:ilvl="0" w:tplc="3D6E241A">
      <w:start w:val="6"/>
      <w:numFmt w:val="decimal"/>
      <w:lvlText w:val="%1."/>
      <w:lvlJc w:val="left"/>
    </w:lvl>
    <w:lvl w:ilvl="1" w:tplc="7E96DA48">
      <w:numFmt w:val="decimal"/>
      <w:lvlText w:val=""/>
      <w:lvlJc w:val="left"/>
    </w:lvl>
    <w:lvl w:ilvl="2" w:tplc="8B7CBAC4">
      <w:numFmt w:val="decimal"/>
      <w:lvlText w:val=""/>
      <w:lvlJc w:val="left"/>
    </w:lvl>
    <w:lvl w:ilvl="3" w:tplc="696CF5F6">
      <w:numFmt w:val="decimal"/>
      <w:lvlText w:val=""/>
      <w:lvlJc w:val="left"/>
    </w:lvl>
    <w:lvl w:ilvl="4" w:tplc="71F05CB6">
      <w:numFmt w:val="decimal"/>
      <w:lvlText w:val=""/>
      <w:lvlJc w:val="left"/>
    </w:lvl>
    <w:lvl w:ilvl="5" w:tplc="2DB00730">
      <w:numFmt w:val="decimal"/>
      <w:lvlText w:val=""/>
      <w:lvlJc w:val="left"/>
    </w:lvl>
    <w:lvl w:ilvl="6" w:tplc="FD9A848C">
      <w:numFmt w:val="decimal"/>
      <w:lvlText w:val=""/>
      <w:lvlJc w:val="left"/>
    </w:lvl>
    <w:lvl w:ilvl="7" w:tplc="7CCE4B6E">
      <w:numFmt w:val="decimal"/>
      <w:lvlText w:val=""/>
      <w:lvlJc w:val="left"/>
    </w:lvl>
    <w:lvl w:ilvl="8" w:tplc="1C74F036">
      <w:numFmt w:val="decimal"/>
      <w:lvlText w:val=""/>
      <w:lvlJc w:val="left"/>
    </w:lvl>
  </w:abstractNum>
  <w:abstractNum w:abstractNumId="1" w15:restartNumberingAfterBreak="0">
    <w:nsid w:val="00005F90"/>
    <w:multiLevelType w:val="hybridMultilevel"/>
    <w:tmpl w:val="9FBA43F6"/>
    <w:lvl w:ilvl="0" w:tplc="93A6D13C">
      <w:start w:val="1"/>
      <w:numFmt w:val="decimal"/>
      <w:lvlText w:val="%1."/>
      <w:lvlJc w:val="left"/>
    </w:lvl>
    <w:lvl w:ilvl="1" w:tplc="77A44FFE">
      <w:numFmt w:val="decimal"/>
      <w:lvlText w:val=""/>
      <w:lvlJc w:val="left"/>
    </w:lvl>
    <w:lvl w:ilvl="2" w:tplc="4B464CB8">
      <w:numFmt w:val="decimal"/>
      <w:lvlText w:val=""/>
      <w:lvlJc w:val="left"/>
    </w:lvl>
    <w:lvl w:ilvl="3" w:tplc="92FA2530">
      <w:numFmt w:val="decimal"/>
      <w:lvlText w:val=""/>
      <w:lvlJc w:val="left"/>
    </w:lvl>
    <w:lvl w:ilvl="4" w:tplc="20E0A3E6">
      <w:numFmt w:val="decimal"/>
      <w:lvlText w:val=""/>
      <w:lvlJc w:val="left"/>
    </w:lvl>
    <w:lvl w:ilvl="5" w:tplc="4F223100">
      <w:numFmt w:val="decimal"/>
      <w:lvlText w:val=""/>
      <w:lvlJc w:val="left"/>
    </w:lvl>
    <w:lvl w:ilvl="6" w:tplc="42A065C8">
      <w:numFmt w:val="decimal"/>
      <w:lvlText w:val=""/>
      <w:lvlJc w:val="left"/>
    </w:lvl>
    <w:lvl w:ilvl="7" w:tplc="1F72C1BE">
      <w:numFmt w:val="decimal"/>
      <w:lvlText w:val=""/>
      <w:lvlJc w:val="left"/>
    </w:lvl>
    <w:lvl w:ilvl="8" w:tplc="40DA786C">
      <w:numFmt w:val="decimal"/>
      <w:lvlText w:val=""/>
      <w:lvlJc w:val="left"/>
    </w:lvl>
  </w:abstractNum>
  <w:abstractNum w:abstractNumId="2" w15:restartNumberingAfterBreak="0">
    <w:nsid w:val="00006DF1"/>
    <w:multiLevelType w:val="hybridMultilevel"/>
    <w:tmpl w:val="D9726EFA"/>
    <w:lvl w:ilvl="0" w:tplc="C4720102">
      <w:start w:val="11"/>
      <w:numFmt w:val="decimal"/>
      <w:lvlText w:val="%1."/>
      <w:lvlJc w:val="left"/>
    </w:lvl>
    <w:lvl w:ilvl="1" w:tplc="29029F00">
      <w:numFmt w:val="decimal"/>
      <w:lvlText w:val=""/>
      <w:lvlJc w:val="left"/>
    </w:lvl>
    <w:lvl w:ilvl="2" w:tplc="56F8C01E">
      <w:numFmt w:val="decimal"/>
      <w:lvlText w:val=""/>
      <w:lvlJc w:val="left"/>
    </w:lvl>
    <w:lvl w:ilvl="3" w:tplc="DAEC1FDA">
      <w:numFmt w:val="decimal"/>
      <w:lvlText w:val=""/>
      <w:lvlJc w:val="left"/>
    </w:lvl>
    <w:lvl w:ilvl="4" w:tplc="4AE22C0A">
      <w:numFmt w:val="decimal"/>
      <w:lvlText w:val=""/>
      <w:lvlJc w:val="left"/>
    </w:lvl>
    <w:lvl w:ilvl="5" w:tplc="E8440920">
      <w:numFmt w:val="decimal"/>
      <w:lvlText w:val=""/>
      <w:lvlJc w:val="left"/>
    </w:lvl>
    <w:lvl w:ilvl="6" w:tplc="8A847E7E">
      <w:numFmt w:val="decimal"/>
      <w:lvlText w:val=""/>
      <w:lvlJc w:val="left"/>
    </w:lvl>
    <w:lvl w:ilvl="7" w:tplc="064E60EA">
      <w:numFmt w:val="decimal"/>
      <w:lvlText w:val=""/>
      <w:lvlJc w:val="left"/>
    </w:lvl>
    <w:lvl w:ilvl="8" w:tplc="7CC62AD6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zQ1M7U0NrY0tzAzNDZU0lEKTi0uzszPAykwrAUAvWl2JCwAAAA="/>
  </w:docVars>
  <w:rsids>
    <w:rsidRoot w:val="007669DA"/>
    <w:rsid w:val="007669DA"/>
    <w:rsid w:val="00DB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7F5965-58E6-41DA-8692-7BC852E77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2kbkoa27fdvtw.cloudfront.net/cityofcreedmoor/0b411d02a9b55e617b3b8260745fbf280.pdf" TargetMode="External"/><Relationship Id="rId13" Type="http://schemas.openxmlformats.org/officeDocument/2006/relationships/hyperlink" Target="https://d2kbkoa27fdvtw.cloudfront.net/cityofcreedmoor/ad9a66917a39610db58a32a22e80ef330.pdf" TargetMode="External"/><Relationship Id="rId18" Type="http://schemas.openxmlformats.org/officeDocument/2006/relationships/hyperlink" Target="https://d2kbkoa27fdvtw.cloudfront.net/cityofcreedmoor/2cc3ef3e02efb5aef67291adc14d5db60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d2kbkoa27fdvtw.cloudfront.net/cityofcreedmoor/427f45cfe113b51d738851ac7432ae7c0.pdf" TargetMode="External"/><Relationship Id="rId12" Type="http://schemas.openxmlformats.org/officeDocument/2006/relationships/hyperlink" Target="https://d2kbkoa27fdvtw.cloudfront.net/cityofcreedmoor/16621553c0650f596d7e49f7826189dc0.pdf" TargetMode="External"/><Relationship Id="rId17" Type="http://schemas.openxmlformats.org/officeDocument/2006/relationships/hyperlink" Target="https://d2kbkoa27fdvtw.cloudfront.net/cityofcreedmoor/4b01b7ffe86c4c553cbfa5047a885cd30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d2kbkoa27fdvtw.cloudfront.net/cityofcreedmoor/c6f9c918f7f52d0eca1e8beec946f95d0.pdf" TargetMode="External"/><Relationship Id="rId20" Type="http://schemas.openxmlformats.org/officeDocument/2006/relationships/hyperlink" Target="https://d2kbkoa27fdvtw.cloudfront.net/cityofcreedmoor/d59a16e52cd1ffc6a22cd134a71303ec0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2kbkoa27fdvtw.cloudfront.net/cityofcreedmoor/4eaf294ec11967fd55ad75836d25a4e90.pdf" TargetMode="External"/><Relationship Id="rId11" Type="http://schemas.openxmlformats.org/officeDocument/2006/relationships/hyperlink" Target="https://d2kbkoa27fdvtw.cloudfront.net/cityofcreedmoor/09329ef856fe8b9b8c2eabb7b258161c0.pd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d2kbkoa27fdvtw.cloudfront.net/cityofcreedmoor/f10cd9a761ff3adb9d495e835c6d0f870.pdf" TargetMode="External"/><Relationship Id="rId10" Type="http://schemas.openxmlformats.org/officeDocument/2006/relationships/hyperlink" Target="https://d2kbkoa27fdvtw.cloudfront.net/cityofcreedmoor/7b505686eb4c0e8677879b690873d27f0.pdf" TargetMode="External"/><Relationship Id="rId19" Type="http://schemas.openxmlformats.org/officeDocument/2006/relationships/hyperlink" Target="https://d2kbkoa27fdvtw.cloudfront.net/cityofcreedmoor/6fab42296b6e3696c6572700302fdaba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2kbkoa27fdvtw.cloudfront.net/cityofcreedmoor/7b505686eb4c0e8677879b690873d27f0.pdf" TargetMode="External"/><Relationship Id="rId14" Type="http://schemas.openxmlformats.org/officeDocument/2006/relationships/hyperlink" Target="https://d2kbkoa27fdvtw.cloudfront.net/cityofcreedmoor/f10cd9a761ff3adb9d495e835c6d0f870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Barbara Rouse</cp:lastModifiedBy>
  <cp:revision>2</cp:revision>
  <dcterms:created xsi:type="dcterms:W3CDTF">2024-05-30T18:07:00Z</dcterms:created>
  <dcterms:modified xsi:type="dcterms:W3CDTF">2024-05-30T18:07:00Z</dcterms:modified>
</cp:coreProperties>
</file>